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C5D83" w:rsidRDefault="00DC5D83">
      <w:pPr>
        <w:jc w:val="center"/>
        <w:rPr>
          <w:sz w:val="28"/>
          <w:szCs w:val="28"/>
        </w:rPr>
      </w:pP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бюджета муниципального образования</w:t>
      </w: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66694E"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37BA">
        <w:rPr>
          <w:sz w:val="28"/>
          <w:szCs w:val="28"/>
        </w:rPr>
        <w:t>2</w:t>
      </w:r>
      <w:r w:rsidR="00A43F04">
        <w:rPr>
          <w:sz w:val="28"/>
          <w:szCs w:val="28"/>
        </w:rPr>
        <w:t>5</w:t>
      </w:r>
      <w:r w:rsidR="006841E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</w:t>
      </w:r>
      <w:r w:rsidR="005B37BA">
        <w:rPr>
          <w:sz w:val="28"/>
          <w:szCs w:val="28"/>
        </w:rPr>
        <w:t>2</w:t>
      </w:r>
      <w:r w:rsidR="00A43F04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A43F0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разработки проекта бюджета на 20</w:t>
      </w:r>
      <w:r w:rsidR="00B407C0">
        <w:rPr>
          <w:sz w:val="28"/>
          <w:szCs w:val="28"/>
        </w:rPr>
        <w:t>2</w:t>
      </w:r>
      <w:r w:rsidR="00AF615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AF6154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AF615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положена  Методика формирования областного бюджета и построения межбюджетных отношений между областным бюджетом и бюджетами муниципальных образований Курской области на 20</w:t>
      </w:r>
      <w:r w:rsidR="005B37BA">
        <w:rPr>
          <w:sz w:val="28"/>
          <w:szCs w:val="28"/>
        </w:rPr>
        <w:t>2</w:t>
      </w:r>
      <w:r w:rsidR="00AF6154">
        <w:rPr>
          <w:sz w:val="28"/>
          <w:szCs w:val="28"/>
        </w:rPr>
        <w:t>4</w:t>
      </w:r>
      <w:r w:rsidR="002C712C"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AF6154">
        <w:rPr>
          <w:sz w:val="28"/>
          <w:szCs w:val="28"/>
        </w:rPr>
        <w:t xml:space="preserve">5 </w:t>
      </w:r>
      <w:r>
        <w:rPr>
          <w:sz w:val="28"/>
          <w:szCs w:val="28"/>
        </w:rPr>
        <w:t>и 20</w:t>
      </w:r>
      <w:r w:rsidR="00B527F6">
        <w:rPr>
          <w:sz w:val="28"/>
          <w:szCs w:val="28"/>
        </w:rPr>
        <w:t>2</w:t>
      </w:r>
      <w:r w:rsidR="00AF615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прогноз социально-экономического развития муниципального образования  «</w:t>
      </w:r>
      <w:proofErr w:type="spellStart"/>
      <w:r w:rsidR="0066694E"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на 20</w:t>
      </w:r>
      <w:r w:rsidR="005B37BA">
        <w:rPr>
          <w:sz w:val="28"/>
          <w:szCs w:val="28"/>
        </w:rPr>
        <w:t>2</w:t>
      </w:r>
      <w:r w:rsidR="00AF6154">
        <w:rPr>
          <w:sz w:val="28"/>
          <w:szCs w:val="28"/>
        </w:rPr>
        <w:t>4</w:t>
      </w:r>
      <w:r w:rsidR="00617BD6"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AF6154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AF615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действующее налоговое и бюджетное законодательство.</w:t>
      </w: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осуществлялось отдельно по каждому виду налога или сбора с учетом фактического поступления в бюджет за предыдущий год.</w:t>
      </w:r>
    </w:p>
    <w:p w:rsidR="00DC5D83" w:rsidRDefault="00DC5D83">
      <w:pPr>
        <w:ind w:firstLine="708"/>
        <w:jc w:val="both"/>
        <w:rPr>
          <w:sz w:val="28"/>
          <w:szCs w:val="28"/>
        </w:rPr>
      </w:pP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37BA">
        <w:rPr>
          <w:sz w:val="28"/>
          <w:szCs w:val="28"/>
        </w:rPr>
        <w:t>2</w:t>
      </w:r>
      <w:r w:rsidR="00AF615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поступление  доходов</w:t>
      </w:r>
      <w:proofErr w:type="gramEnd"/>
      <w:r>
        <w:rPr>
          <w:sz w:val="28"/>
          <w:szCs w:val="28"/>
        </w:rPr>
        <w:t xml:space="preserve"> планируются в сумме </w:t>
      </w:r>
      <w:r w:rsidR="00AF6154">
        <w:rPr>
          <w:sz w:val="28"/>
          <w:szCs w:val="28"/>
        </w:rPr>
        <w:t>2388,864</w:t>
      </w:r>
      <w:r>
        <w:rPr>
          <w:sz w:val="28"/>
          <w:szCs w:val="28"/>
        </w:rPr>
        <w:t>тыс. рублей, в том числе налоговые и неналоговые доходы –</w:t>
      </w:r>
      <w:r w:rsidR="00AF6154" w:rsidRPr="00AF6154">
        <w:rPr>
          <w:sz w:val="28"/>
          <w:szCs w:val="28"/>
        </w:rPr>
        <w:t>664,609</w:t>
      </w:r>
      <w:r w:rsidR="00AF6154">
        <w:rPr>
          <w:sz w:val="28"/>
          <w:szCs w:val="28"/>
        </w:rPr>
        <w:t xml:space="preserve"> </w:t>
      </w:r>
      <w:r w:rsidR="00464FA0">
        <w:rPr>
          <w:sz w:val="28"/>
          <w:szCs w:val="28"/>
        </w:rPr>
        <w:t>тыс. рублей</w:t>
      </w:r>
      <w:r w:rsidR="0097391A">
        <w:rPr>
          <w:sz w:val="28"/>
          <w:szCs w:val="28"/>
        </w:rPr>
        <w:t>, на 20</w:t>
      </w:r>
      <w:r w:rsidR="005B37BA">
        <w:rPr>
          <w:sz w:val="28"/>
          <w:szCs w:val="28"/>
        </w:rPr>
        <w:t>2</w:t>
      </w:r>
      <w:r w:rsidR="00AF6154">
        <w:rPr>
          <w:sz w:val="28"/>
          <w:szCs w:val="28"/>
        </w:rPr>
        <w:t>6</w:t>
      </w:r>
      <w:r w:rsidR="0097391A">
        <w:rPr>
          <w:sz w:val="28"/>
          <w:szCs w:val="28"/>
        </w:rPr>
        <w:t xml:space="preserve"> год –</w:t>
      </w:r>
      <w:r w:rsidR="00AF6154">
        <w:rPr>
          <w:sz w:val="28"/>
          <w:szCs w:val="28"/>
        </w:rPr>
        <w:t>1525,645</w:t>
      </w:r>
      <w:r w:rsidR="0097391A">
        <w:rPr>
          <w:sz w:val="28"/>
          <w:szCs w:val="28"/>
        </w:rPr>
        <w:t>тыс. рублей, в том числе налоговые и неналоговые доходы –</w:t>
      </w:r>
      <w:r w:rsidR="00AF6154">
        <w:rPr>
          <w:sz w:val="28"/>
          <w:szCs w:val="28"/>
        </w:rPr>
        <w:t>761,531</w:t>
      </w:r>
      <w:r w:rsidR="0097391A">
        <w:rPr>
          <w:sz w:val="28"/>
          <w:szCs w:val="28"/>
        </w:rPr>
        <w:t>тыс. рублей,  на 20</w:t>
      </w:r>
      <w:r w:rsidR="00B527F6">
        <w:rPr>
          <w:sz w:val="28"/>
          <w:szCs w:val="28"/>
        </w:rPr>
        <w:t>2</w:t>
      </w:r>
      <w:r w:rsidR="00AF6154">
        <w:rPr>
          <w:sz w:val="28"/>
          <w:szCs w:val="28"/>
        </w:rPr>
        <w:t>7</w:t>
      </w:r>
      <w:r w:rsidR="0097391A">
        <w:rPr>
          <w:sz w:val="28"/>
          <w:szCs w:val="28"/>
        </w:rPr>
        <w:t xml:space="preserve"> год –</w:t>
      </w:r>
      <w:r w:rsidR="00AF6154">
        <w:rPr>
          <w:sz w:val="28"/>
          <w:szCs w:val="28"/>
        </w:rPr>
        <w:t>1571,855</w:t>
      </w:r>
      <w:r w:rsidR="0097391A">
        <w:rPr>
          <w:sz w:val="28"/>
          <w:szCs w:val="28"/>
        </w:rPr>
        <w:t>тыс. рублей, в том числе налоговые и неналоговые доходы –</w:t>
      </w:r>
      <w:r w:rsidR="00AF6154">
        <w:rPr>
          <w:sz w:val="28"/>
          <w:szCs w:val="28"/>
        </w:rPr>
        <w:t>836,391</w:t>
      </w:r>
      <w:r w:rsidR="0097391A">
        <w:rPr>
          <w:sz w:val="28"/>
          <w:szCs w:val="28"/>
        </w:rPr>
        <w:t>тыс. рублей</w:t>
      </w:r>
      <w:r w:rsidR="002C712C">
        <w:rPr>
          <w:sz w:val="28"/>
          <w:szCs w:val="28"/>
        </w:rPr>
        <w:t>.</w:t>
      </w:r>
    </w:p>
    <w:p w:rsidR="00DC5D83" w:rsidRDefault="00DC5D83">
      <w:pPr>
        <w:ind w:firstLine="708"/>
        <w:jc w:val="both"/>
        <w:rPr>
          <w:sz w:val="28"/>
          <w:szCs w:val="28"/>
        </w:rPr>
      </w:pPr>
    </w:p>
    <w:p w:rsidR="00863580" w:rsidRDefault="00DC5D83" w:rsidP="005B37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финансовой помощи</w:t>
      </w:r>
      <w:r w:rsidR="0097391A">
        <w:rPr>
          <w:sz w:val="28"/>
          <w:szCs w:val="28"/>
        </w:rPr>
        <w:t xml:space="preserve"> в виде дотации на выравнивание бюджетной обеспеченности</w:t>
      </w:r>
      <w:r>
        <w:rPr>
          <w:sz w:val="28"/>
          <w:szCs w:val="28"/>
        </w:rPr>
        <w:t xml:space="preserve"> планируется на 20</w:t>
      </w:r>
      <w:r w:rsidR="005B37BA">
        <w:rPr>
          <w:sz w:val="28"/>
          <w:szCs w:val="28"/>
        </w:rPr>
        <w:t>2</w:t>
      </w:r>
      <w:r w:rsidR="00AF6154">
        <w:rPr>
          <w:sz w:val="28"/>
          <w:szCs w:val="28"/>
        </w:rPr>
        <w:t>5</w:t>
      </w:r>
      <w:r w:rsidR="002C712C">
        <w:rPr>
          <w:sz w:val="28"/>
          <w:szCs w:val="28"/>
        </w:rPr>
        <w:t xml:space="preserve"> год в сумме</w:t>
      </w:r>
      <w:r w:rsidR="00AF6154">
        <w:rPr>
          <w:sz w:val="28"/>
          <w:szCs w:val="28"/>
        </w:rPr>
        <w:t xml:space="preserve"> </w:t>
      </w:r>
      <w:r w:rsidR="00AF6154" w:rsidRPr="00AF6154">
        <w:rPr>
          <w:sz w:val="28"/>
          <w:szCs w:val="28"/>
        </w:rPr>
        <w:t>697,829</w:t>
      </w:r>
      <w:r w:rsidR="002C712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7391A">
        <w:rPr>
          <w:sz w:val="28"/>
          <w:szCs w:val="28"/>
        </w:rPr>
        <w:t>, на 20</w:t>
      </w:r>
      <w:r w:rsidR="005B37BA">
        <w:rPr>
          <w:sz w:val="28"/>
          <w:szCs w:val="28"/>
        </w:rPr>
        <w:t>2</w:t>
      </w:r>
      <w:r w:rsidR="00AF6154">
        <w:rPr>
          <w:sz w:val="28"/>
          <w:szCs w:val="28"/>
        </w:rPr>
        <w:t>6</w:t>
      </w:r>
      <w:r w:rsidR="0097391A">
        <w:rPr>
          <w:sz w:val="28"/>
          <w:szCs w:val="28"/>
        </w:rPr>
        <w:t xml:space="preserve"> год –</w:t>
      </w:r>
      <w:r w:rsidR="00AF6154">
        <w:rPr>
          <w:sz w:val="28"/>
          <w:szCs w:val="28"/>
        </w:rPr>
        <w:t>593,155</w:t>
      </w:r>
      <w:r w:rsidR="005B37BA">
        <w:rPr>
          <w:sz w:val="28"/>
          <w:szCs w:val="28"/>
        </w:rPr>
        <w:t>т</w:t>
      </w:r>
      <w:r w:rsidR="0097391A">
        <w:rPr>
          <w:sz w:val="28"/>
          <w:szCs w:val="28"/>
        </w:rPr>
        <w:t>ыс. рублей, на 20</w:t>
      </w:r>
      <w:r w:rsidR="00B527F6">
        <w:rPr>
          <w:sz w:val="28"/>
          <w:szCs w:val="28"/>
        </w:rPr>
        <w:t>2</w:t>
      </w:r>
      <w:r w:rsidR="00AF6154">
        <w:rPr>
          <w:sz w:val="28"/>
          <w:szCs w:val="28"/>
        </w:rPr>
        <w:t>7</w:t>
      </w:r>
      <w:r w:rsidR="0097391A">
        <w:rPr>
          <w:sz w:val="28"/>
          <w:szCs w:val="28"/>
        </w:rPr>
        <w:t xml:space="preserve"> год –</w:t>
      </w:r>
      <w:r w:rsidR="00AF6154">
        <w:rPr>
          <w:sz w:val="28"/>
          <w:szCs w:val="28"/>
        </w:rPr>
        <w:t>558,263</w:t>
      </w:r>
      <w:r w:rsidR="0097391A">
        <w:rPr>
          <w:sz w:val="28"/>
          <w:szCs w:val="28"/>
        </w:rPr>
        <w:t>тыс. рублей</w:t>
      </w:r>
      <w:r w:rsidR="0066694E">
        <w:rPr>
          <w:sz w:val="28"/>
          <w:szCs w:val="28"/>
        </w:rPr>
        <w:t>;</w:t>
      </w:r>
    </w:p>
    <w:p w:rsidR="00DC5D83" w:rsidRDefault="00863580" w:rsidP="005B37B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63580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на 202</w:t>
      </w:r>
      <w:r w:rsidR="00AF615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AF6154" w:rsidRPr="00AF6154">
        <w:rPr>
          <w:sz w:val="28"/>
          <w:szCs w:val="28"/>
        </w:rPr>
        <w:t>870,553</w:t>
      </w:r>
      <w:r>
        <w:rPr>
          <w:sz w:val="28"/>
          <w:szCs w:val="28"/>
        </w:rPr>
        <w:t xml:space="preserve"> тыс. руб.;</w:t>
      </w:r>
      <w:r w:rsidR="0066694E">
        <w:rPr>
          <w:sz w:val="28"/>
          <w:szCs w:val="28"/>
        </w:rPr>
        <w:t xml:space="preserve"> субвенции бюджетам на осуществление первичного воинского учета планируется на 20</w:t>
      </w:r>
      <w:r w:rsidR="00AF6154">
        <w:rPr>
          <w:sz w:val="28"/>
          <w:szCs w:val="28"/>
        </w:rPr>
        <w:t>25</w:t>
      </w:r>
      <w:r w:rsidR="0066694E">
        <w:rPr>
          <w:sz w:val="28"/>
          <w:szCs w:val="28"/>
        </w:rPr>
        <w:t xml:space="preserve"> год в сумме</w:t>
      </w:r>
      <w:r w:rsidR="00AF6154" w:rsidRPr="00AF6154">
        <w:rPr>
          <w:sz w:val="28"/>
          <w:szCs w:val="28"/>
        </w:rPr>
        <w:t>155,873</w:t>
      </w:r>
      <w:r w:rsidR="0066694E">
        <w:rPr>
          <w:sz w:val="28"/>
          <w:szCs w:val="28"/>
        </w:rPr>
        <w:t xml:space="preserve"> тыс. рублей, на 20</w:t>
      </w:r>
      <w:r w:rsidR="00BB5E53">
        <w:rPr>
          <w:sz w:val="28"/>
          <w:szCs w:val="28"/>
        </w:rPr>
        <w:t>2</w:t>
      </w:r>
      <w:r w:rsidR="00AF6154">
        <w:rPr>
          <w:sz w:val="28"/>
          <w:szCs w:val="28"/>
        </w:rPr>
        <w:t>6</w:t>
      </w:r>
      <w:r w:rsidR="0066694E">
        <w:rPr>
          <w:sz w:val="28"/>
          <w:szCs w:val="28"/>
        </w:rPr>
        <w:t xml:space="preserve"> год –</w:t>
      </w:r>
      <w:r w:rsidR="00AF6154">
        <w:rPr>
          <w:sz w:val="28"/>
          <w:szCs w:val="28"/>
        </w:rPr>
        <w:t>170,959</w:t>
      </w:r>
      <w:r w:rsidR="00B407C0">
        <w:rPr>
          <w:sz w:val="28"/>
          <w:szCs w:val="28"/>
        </w:rPr>
        <w:t xml:space="preserve"> </w:t>
      </w:r>
      <w:r w:rsidR="0066694E">
        <w:rPr>
          <w:sz w:val="28"/>
          <w:szCs w:val="28"/>
        </w:rPr>
        <w:t>тыс. рублей, на 202</w:t>
      </w:r>
      <w:r w:rsidR="00AF6154">
        <w:rPr>
          <w:sz w:val="28"/>
          <w:szCs w:val="28"/>
        </w:rPr>
        <w:t>7</w:t>
      </w:r>
      <w:r w:rsidR="0066694E">
        <w:rPr>
          <w:sz w:val="28"/>
          <w:szCs w:val="28"/>
        </w:rPr>
        <w:t xml:space="preserve"> год –</w:t>
      </w:r>
      <w:r w:rsidR="00AF6154">
        <w:rPr>
          <w:sz w:val="28"/>
          <w:szCs w:val="28"/>
        </w:rPr>
        <w:t>177,201</w:t>
      </w:r>
      <w:r w:rsidR="0066694E">
        <w:rPr>
          <w:sz w:val="28"/>
          <w:szCs w:val="28"/>
        </w:rPr>
        <w:t>тыс. рублей</w:t>
      </w:r>
      <w:r w:rsidR="00B407C0">
        <w:rPr>
          <w:sz w:val="28"/>
          <w:szCs w:val="28"/>
        </w:rPr>
        <w:t>.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 расчетов поступлений платежей.</w:t>
      </w:r>
    </w:p>
    <w:p w:rsidR="00DC5D83" w:rsidRDefault="00DC5D83">
      <w:pPr>
        <w:rPr>
          <w:sz w:val="28"/>
          <w:szCs w:val="28"/>
        </w:rPr>
      </w:pPr>
    </w:p>
    <w:p w:rsidR="00DC5D83" w:rsidRDefault="00DC5D83">
      <w:pPr>
        <w:numPr>
          <w:ilvl w:val="0"/>
          <w:numId w:val="2"/>
        </w:numPr>
        <w:tabs>
          <w:tab w:val="clear" w:pos="709"/>
          <w:tab w:val="left" w:pos="720"/>
        </w:tabs>
        <w:jc w:val="both"/>
        <w:rPr>
          <w:sz w:val="28"/>
          <w:szCs w:val="28"/>
        </w:rPr>
      </w:pPr>
      <w:r w:rsidRPr="00725FB2">
        <w:rPr>
          <w:b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>, облагаемых по налоговой ставке, установленной п. 1 статьи 224 НК РФ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практикой.</w:t>
      </w:r>
    </w:p>
    <w:p w:rsidR="003D7138" w:rsidRDefault="003D7138" w:rsidP="003D713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B5712">
        <w:rPr>
          <w:sz w:val="28"/>
          <w:szCs w:val="28"/>
        </w:rPr>
        <w:t>2</w:t>
      </w:r>
      <w:r w:rsidR="00AF6154">
        <w:rPr>
          <w:sz w:val="28"/>
          <w:szCs w:val="28"/>
        </w:rPr>
        <w:t>3</w:t>
      </w:r>
      <w:r>
        <w:rPr>
          <w:sz w:val="28"/>
          <w:szCs w:val="28"/>
        </w:rPr>
        <w:t xml:space="preserve"> год фактическое поступления налога составило </w:t>
      </w:r>
      <w:r w:rsidR="00725047">
        <w:rPr>
          <w:sz w:val="28"/>
          <w:szCs w:val="28"/>
        </w:rPr>
        <w:t>1911,936</w:t>
      </w:r>
      <w:r>
        <w:rPr>
          <w:sz w:val="28"/>
          <w:szCs w:val="28"/>
        </w:rPr>
        <w:t>тыс. рублей.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За10 месяцев</w:t>
      </w:r>
      <w:r w:rsidR="005B5712">
        <w:rPr>
          <w:sz w:val="28"/>
          <w:szCs w:val="28"/>
        </w:rPr>
        <w:t xml:space="preserve"> 202</w:t>
      </w:r>
      <w:r w:rsidR="00AF6154">
        <w:rPr>
          <w:sz w:val="28"/>
          <w:szCs w:val="28"/>
        </w:rPr>
        <w:t>4</w:t>
      </w:r>
      <w:r w:rsidR="005B5712">
        <w:rPr>
          <w:sz w:val="28"/>
          <w:szCs w:val="28"/>
        </w:rPr>
        <w:t xml:space="preserve"> года </w:t>
      </w:r>
      <w:r w:rsidR="005B5712" w:rsidRPr="005B5712">
        <w:rPr>
          <w:sz w:val="28"/>
          <w:szCs w:val="28"/>
        </w:rPr>
        <w:t>фактическое поступления налога составило</w:t>
      </w:r>
      <w:r>
        <w:rPr>
          <w:sz w:val="28"/>
          <w:szCs w:val="28"/>
        </w:rPr>
        <w:t xml:space="preserve"> – </w:t>
      </w:r>
      <w:r w:rsidR="00654089">
        <w:rPr>
          <w:sz w:val="28"/>
          <w:szCs w:val="28"/>
        </w:rPr>
        <w:t>1812,987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Ожидаемое поступление налога в 20</w:t>
      </w:r>
      <w:r w:rsidR="000A5886">
        <w:rPr>
          <w:sz w:val="28"/>
          <w:szCs w:val="28"/>
        </w:rPr>
        <w:t>2</w:t>
      </w:r>
      <w:r w:rsidR="00654089">
        <w:rPr>
          <w:sz w:val="28"/>
          <w:szCs w:val="28"/>
        </w:rPr>
        <w:t>4</w:t>
      </w:r>
      <w:r>
        <w:rPr>
          <w:sz w:val="28"/>
          <w:szCs w:val="28"/>
        </w:rPr>
        <w:t xml:space="preserve">году в сумме </w:t>
      </w:r>
      <w:r w:rsidR="00654089" w:rsidRPr="00654089">
        <w:rPr>
          <w:sz w:val="28"/>
          <w:szCs w:val="28"/>
        </w:rPr>
        <w:lastRenderedPageBreak/>
        <w:t>1293,759</w:t>
      </w:r>
      <w:r>
        <w:rPr>
          <w:sz w:val="28"/>
          <w:szCs w:val="28"/>
        </w:rPr>
        <w:t xml:space="preserve"> тыс. рублей, в 20</w:t>
      </w:r>
      <w:r w:rsidR="00BB5E53">
        <w:rPr>
          <w:sz w:val="28"/>
          <w:szCs w:val="28"/>
        </w:rPr>
        <w:t>2</w:t>
      </w:r>
      <w:r w:rsidR="0065408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</w:t>
      </w:r>
      <w:r w:rsidR="00654089">
        <w:rPr>
          <w:sz w:val="28"/>
          <w:szCs w:val="28"/>
        </w:rPr>
        <w:t>664,609</w:t>
      </w:r>
      <w:r>
        <w:rPr>
          <w:sz w:val="28"/>
          <w:szCs w:val="28"/>
        </w:rPr>
        <w:t xml:space="preserve"> тыс. рублей</w:t>
      </w:r>
      <w:r w:rsidR="00AE7523">
        <w:rPr>
          <w:sz w:val="28"/>
          <w:szCs w:val="28"/>
        </w:rPr>
        <w:t>, в 20</w:t>
      </w:r>
      <w:r w:rsidR="00BB5E53">
        <w:rPr>
          <w:sz w:val="28"/>
          <w:szCs w:val="28"/>
        </w:rPr>
        <w:t>2</w:t>
      </w:r>
      <w:r w:rsidR="00654089">
        <w:rPr>
          <w:sz w:val="28"/>
          <w:szCs w:val="28"/>
        </w:rPr>
        <w:t>6</w:t>
      </w:r>
      <w:proofErr w:type="gramStart"/>
      <w:r w:rsidR="00AE7523">
        <w:rPr>
          <w:sz w:val="28"/>
          <w:szCs w:val="28"/>
        </w:rPr>
        <w:t xml:space="preserve">году  </w:t>
      </w:r>
      <w:r w:rsidR="00654089">
        <w:rPr>
          <w:sz w:val="28"/>
          <w:szCs w:val="28"/>
        </w:rPr>
        <w:t>761</w:t>
      </w:r>
      <w:proofErr w:type="gramEnd"/>
      <w:r w:rsidR="00654089">
        <w:rPr>
          <w:sz w:val="28"/>
          <w:szCs w:val="28"/>
        </w:rPr>
        <w:t>,531</w:t>
      </w:r>
      <w:r w:rsidR="00AE7523">
        <w:rPr>
          <w:sz w:val="28"/>
          <w:szCs w:val="28"/>
        </w:rPr>
        <w:t xml:space="preserve"> тыс. рублей, в 20</w:t>
      </w:r>
      <w:r w:rsidR="00B527F6">
        <w:rPr>
          <w:sz w:val="28"/>
          <w:szCs w:val="28"/>
        </w:rPr>
        <w:t>2</w:t>
      </w:r>
      <w:r w:rsidR="00654089">
        <w:rPr>
          <w:sz w:val="28"/>
          <w:szCs w:val="28"/>
        </w:rPr>
        <w:t>7</w:t>
      </w:r>
      <w:r w:rsidR="00AE7523">
        <w:rPr>
          <w:sz w:val="28"/>
          <w:szCs w:val="28"/>
        </w:rPr>
        <w:t xml:space="preserve"> году  </w:t>
      </w:r>
      <w:r w:rsidR="00654089">
        <w:rPr>
          <w:sz w:val="28"/>
          <w:szCs w:val="28"/>
        </w:rPr>
        <w:t>836,391</w:t>
      </w:r>
      <w:r w:rsidR="00AE75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C3D45" w:rsidRPr="00FC448B" w:rsidRDefault="006C3D45" w:rsidP="006C3D45">
      <w:pPr>
        <w:jc w:val="both"/>
        <w:rPr>
          <w:color w:val="000000"/>
          <w:sz w:val="28"/>
          <w:szCs w:val="28"/>
        </w:rPr>
      </w:pPr>
      <w:r w:rsidRPr="00FC448B">
        <w:rPr>
          <w:color w:val="000000"/>
          <w:sz w:val="28"/>
          <w:szCs w:val="28"/>
        </w:rPr>
        <w:t xml:space="preserve">Налог на доходы физических лиц </w:t>
      </w:r>
      <w:r w:rsidRPr="00FC448B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5" w:history="1">
        <w:r w:rsidRPr="00FC448B">
          <w:rPr>
            <w:sz w:val="28"/>
            <w:szCs w:val="28"/>
          </w:rPr>
          <w:t>статьей 227</w:t>
        </w:r>
      </w:hyperlink>
      <w:r w:rsidRPr="00FC448B">
        <w:rPr>
          <w:sz w:val="28"/>
          <w:szCs w:val="28"/>
        </w:rPr>
        <w:t xml:space="preserve"> Налогового кодекса Российской Федерации </w:t>
      </w:r>
      <w:r w:rsidRPr="00FC448B">
        <w:rPr>
          <w:color w:val="000000"/>
          <w:sz w:val="28"/>
          <w:szCs w:val="28"/>
        </w:rPr>
        <w:t xml:space="preserve">(код </w:t>
      </w:r>
      <w:r w:rsidRPr="00FC448B">
        <w:rPr>
          <w:b/>
          <w:snapToGrid w:val="0"/>
          <w:color w:val="000000"/>
          <w:sz w:val="28"/>
          <w:szCs w:val="28"/>
        </w:rPr>
        <w:t>1 01 02020 01 0000 110</w:t>
      </w:r>
      <w:r w:rsidRPr="00FC448B">
        <w:rPr>
          <w:color w:val="000000"/>
          <w:spacing w:val="-8"/>
          <w:sz w:val="28"/>
          <w:szCs w:val="28"/>
        </w:rPr>
        <w:t xml:space="preserve">), </w:t>
      </w:r>
      <w:r w:rsidRPr="00FC448B">
        <w:rPr>
          <w:color w:val="000000"/>
          <w:sz w:val="28"/>
          <w:szCs w:val="28"/>
        </w:rPr>
        <w:t>рассчитывался исходя из ожидаемого поступления налога в 20</w:t>
      </w:r>
      <w:r>
        <w:rPr>
          <w:color w:val="000000"/>
          <w:sz w:val="28"/>
          <w:szCs w:val="28"/>
        </w:rPr>
        <w:t>2</w:t>
      </w:r>
      <w:r w:rsidR="00B65430">
        <w:rPr>
          <w:color w:val="000000"/>
          <w:sz w:val="28"/>
          <w:szCs w:val="28"/>
        </w:rPr>
        <w:t>3</w:t>
      </w:r>
      <w:r w:rsidRPr="00FC448B">
        <w:rPr>
          <w:color w:val="000000"/>
          <w:sz w:val="28"/>
          <w:szCs w:val="28"/>
        </w:rPr>
        <w:t>году, скорректированного на ежегодные темпы роста (снижения) фонда заработной платы в 20</w:t>
      </w:r>
      <w:r>
        <w:rPr>
          <w:color w:val="000000"/>
          <w:sz w:val="28"/>
          <w:szCs w:val="28"/>
        </w:rPr>
        <w:t>2</w:t>
      </w:r>
      <w:r w:rsidR="00B65430">
        <w:rPr>
          <w:color w:val="000000"/>
          <w:sz w:val="28"/>
          <w:szCs w:val="28"/>
        </w:rPr>
        <w:t>4</w:t>
      </w:r>
      <w:r w:rsidRPr="00FC448B">
        <w:rPr>
          <w:color w:val="000000"/>
          <w:sz w:val="28"/>
          <w:szCs w:val="28"/>
        </w:rPr>
        <w:t xml:space="preserve"> - 202</w:t>
      </w:r>
      <w:r w:rsidR="00B65430">
        <w:rPr>
          <w:color w:val="000000"/>
          <w:sz w:val="28"/>
          <w:szCs w:val="28"/>
        </w:rPr>
        <w:t>6</w:t>
      </w:r>
      <w:r w:rsidRPr="00FC448B">
        <w:rPr>
          <w:color w:val="000000"/>
          <w:sz w:val="28"/>
          <w:szCs w:val="28"/>
        </w:rPr>
        <w:t xml:space="preserve"> годах. </w:t>
      </w:r>
    </w:p>
    <w:p w:rsidR="006C3D45" w:rsidRPr="001A6B19" w:rsidRDefault="006C3D45" w:rsidP="006C3D4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48B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408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рассчитывалось исходя из фактических поступлений сумм налога в 20</w:t>
      </w:r>
      <w:r w:rsidR="000876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40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408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6C3D45" w:rsidRPr="00FC448B" w:rsidRDefault="006C3D45" w:rsidP="006C3D45">
      <w:pPr>
        <w:shd w:val="clear" w:color="auto" w:fill="FFFFFF"/>
        <w:jc w:val="both"/>
        <w:rPr>
          <w:color w:val="000000"/>
          <w:sz w:val="28"/>
          <w:szCs w:val="28"/>
        </w:rPr>
      </w:pPr>
      <w:r w:rsidRPr="00FC448B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FC448B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6" w:history="1">
        <w:r w:rsidRPr="00FC448B">
          <w:rPr>
            <w:sz w:val="28"/>
            <w:szCs w:val="28"/>
          </w:rPr>
          <w:t>статьей 228</w:t>
        </w:r>
      </w:hyperlink>
      <w:r w:rsidRPr="00FC448B">
        <w:rPr>
          <w:sz w:val="28"/>
          <w:szCs w:val="28"/>
        </w:rPr>
        <w:t xml:space="preserve"> Налогового кодекса Российской Федерации </w:t>
      </w:r>
      <w:r w:rsidRPr="00FC448B">
        <w:rPr>
          <w:color w:val="000000"/>
          <w:sz w:val="28"/>
          <w:szCs w:val="28"/>
        </w:rPr>
        <w:t xml:space="preserve">(код </w:t>
      </w:r>
      <w:r w:rsidRPr="00FC448B">
        <w:rPr>
          <w:b/>
          <w:snapToGrid w:val="0"/>
          <w:color w:val="000000"/>
          <w:sz w:val="28"/>
          <w:szCs w:val="28"/>
        </w:rPr>
        <w:t>1 01 02030 01 0000 110</w:t>
      </w:r>
      <w:r w:rsidRPr="00FC448B">
        <w:rPr>
          <w:color w:val="000000"/>
          <w:spacing w:val="-8"/>
          <w:sz w:val="28"/>
          <w:szCs w:val="28"/>
        </w:rPr>
        <w:t xml:space="preserve">) </w:t>
      </w:r>
      <w:r w:rsidRPr="00FC448B">
        <w:rPr>
          <w:color w:val="000000"/>
          <w:sz w:val="28"/>
          <w:szCs w:val="28"/>
        </w:rPr>
        <w:t>в 20</w:t>
      </w:r>
      <w:r w:rsidR="00087625">
        <w:rPr>
          <w:color w:val="000000"/>
          <w:sz w:val="28"/>
          <w:szCs w:val="28"/>
        </w:rPr>
        <w:t>2</w:t>
      </w:r>
      <w:r w:rsidR="00654089">
        <w:rPr>
          <w:color w:val="000000"/>
          <w:sz w:val="28"/>
          <w:szCs w:val="28"/>
        </w:rPr>
        <w:t>5</w:t>
      </w:r>
      <w:r w:rsidRPr="00FC448B">
        <w:rPr>
          <w:color w:val="000000"/>
          <w:sz w:val="28"/>
          <w:szCs w:val="28"/>
        </w:rPr>
        <w:t xml:space="preserve"> – 202</w:t>
      </w:r>
      <w:r w:rsidR="00654089">
        <w:rPr>
          <w:color w:val="000000"/>
          <w:sz w:val="28"/>
          <w:szCs w:val="28"/>
        </w:rPr>
        <w:t>7</w:t>
      </w:r>
      <w:r w:rsidRPr="00FC448B">
        <w:rPr>
          <w:color w:val="000000"/>
          <w:sz w:val="28"/>
          <w:szCs w:val="28"/>
        </w:rPr>
        <w:t xml:space="preserve"> годах определяется на уровне ожидаемого поступления налога в 20</w:t>
      </w:r>
      <w:r>
        <w:rPr>
          <w:color w:val="000000"/>
          <w:sz w:val="28"/>
          <w:szCs w:val="28"/>
        </w:rPr>
        <w:t>2</w:t>
      </w:r>
      <w:r w:rsidR="00654089">
        <w:rPr>
          <w:color w:val="000000"/>
          <w:sz w:val="28"/>
          <w:szCs w:val="28"/>
        </w:rPr>
        <w:t>2</w:t>
      </w:r>
      <w:r w:rsidRPr="00FC448B">
        <w:rPr>
          <w:color w:val="000000"/>
          <w:sz w:val="28"/>
          <w:szCs w:val="28"/>
        </w:rPr>
        <w:t xml:space="preserve"> году.</w:t>
      </w:r>
    </w:p>
    <w:p w:rsidR="006C3D45" w:rsidRDefault="006C3D45" w:rsidP="006C3D45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5408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08762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5408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6C3D45" w:rsidRDefault="006C3D45">
      <w:pPr>
        <w:ind w:right="-1"/>
        <w:jc w:val="both"/>
        <w:rPr>
          <w:sz w:val="28"/>
          <w:szCs w:val="28"/>
        </w:rPr>
      </w:pPr>
    </w:p>
    <w:p w:rsidR="005277F5" w:rsidRDefault="005277F5">
      <w:pPr>
        <w:ind w:right="-1"/>
        <w:jc w:val="both"/>
        <w:rPr>
          <w:sz w:val="28"/>
          <w:szCs w:val="28"/>
        </w:rPr>
      </w:pPr>
    </w:p>
    <w:p w:rsidR="00DC5D83" w:rsidRDefault="00DC5D83">
      <w:pPr>
        <w:ind w:right="-1"/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6"/>
          <w:szCs w:val="26"/>
        </w:rPr>
      </w:pPr>
    </w:p>
    <w:p w:rsidR="00DC5D83" w:rsidRPr="005277F5" w:rsidRDefault="00B65430" w:rsidP="00654089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  </w:t>
      </w:r>
    </w:p>
    <w:p w:rsidR="00DC5D83" w:rsidRPr="005277F5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 w:rsidP="002B2BBE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Pr="006C3D45" w:rsidRDefault="00DC5D83">
      <w:pPr>
        <w:ind w:left="348"/>
        <w:jc w:val="both"/>
        <w:rPr>
          <w:b/>
          <w:sz w:val="28"/>
          <w:szCs w:val="28"/>
        </w:rPr>
      </w:pPr>
      <w:r w:rsidRPr="006C3D45">
        <w:rPr>
          <w:b/>
          <w:sz w:val="28"/>
          <w:szCs w:val="28"/>
        </w:rPr>
        <w:t xml:space="preserve">   </w:t>
      </w:r>
      <w:r w:rsidR="00B65430">
        <w:rPr>
          <w:b/>
          <w:sz w:val="28"/>
          <w:szCs w:val="28"/>
        </w:rPr>
        <w:t>4</w:t>
      </w:r>
      <w:r w:rsidRPr="006C3D45">
        <w:rPr>
          <w:b/>
          <w:sz w:val="28"/>
          <w:szCs w:val="28"/>
        </w:rPr>
        <w:t xml:space="preserve">. Безвозмездные поступления. 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tabs>
          <w:tab w:val="left" w:pos="720"/>
        </w:tabs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помощь из областного бюджета планируется в виде дотаций, субвенций, </w:t>
      </w:r>
      <w:r w:rsidR="00FB2BE0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пределах средств, предусмотренных в проекте Закона Курской области «Об областном бюджете на 20</w:t>
      </w:r>
      <w:r w:rsidR="00BB5E53">
        <w:rPr>
          <w:sz w:val="28"/>
          <w:szCs w:val="28"/>
        </w:rPr>
        <w:t>2</w:t>
      </w:r>
      <w:r w:rsidR="00B4302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на 20</w:t>
      </w:r>
      <w:r w:rsidR="00BB5E53">
        <w:rPr>
          <w:sz w:val="28"/>
          <w:szCs w:val="28"/>
        </w:rPr>
        <w:t>2</w:t>
      </w:r>
      <w:r w:rsidR="00B43027">
        <w:rPr>
          <w:sz w:val="28"/>
          <w:szCs w:val="28"/>
        </w:rPr>
        <w:t>6</w:t>
      </w:r>
      <w:r w:rsidR="00CD6F9E">
        <w:rPr>
          <w:sz w:val="28"/>
          <w:szCs w:val="28"/>
        </w:rPr>
        <w:t xml:space="preserve"> и 202</w:t>
      </w:r>
      <w:r w:rsidR="00B4302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5D83" w:rsidRDefault="00DC5D83">
      <w:pPr>
        <w:jc w:val="center"/>
        <w:rPr>
          <w:b/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местного бюджета</w:t>
      </w:r>
    </w:p>
    <w:p w:rsidR="002A6693" w:rsidRDefault="002A6693">
      <w:pPr>
        <w:jc w:val="center"/>
        <w:rPr>
          <w:b/>
          <w:sz w:val="28"/>
          <w:szCs w:val="28"/>
        </w:rPr>
      </w:pPr>
    </w:p>
    <w:p w:rsidR="00B84565" w:rsidRDefault="00B84565" w:rsidP="00B8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в части регулирования межбюджетных отношений), приказ Министерства финансов Российской Федерации от 25 декабря 2008года </w:t>
      </w:r>
      <w:r>
        <w:rPr>
          <w:sz w:val="28"/>
          <w:szCs w:val="28"/>
        </w:rPr>
        <w:lastRenderedPageBreak/>
        <w:t xml:space="preserve">№145н « Об утверждении указаний о порядке применения бюджетной классификации Российской Федерации» (с внесенными изменениями), законы Курской области, принятые во исполнение Федерального закона от 22 августа 2007года №122-ФЗ. Решение  собрания 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от 20 ноября 2013  года № 63  «Об утверждении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B84565" w:rsidRDefault="00B84565" w:rsidP="00B8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объемов расходов на 202</w:t>
      </w:r>
      <w:r w:rsidR="00B4302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B4302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202</w:t>
      </w:r>
      <w:r w:rsidR="00B43027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годов предусматривается приоритетное направление средств на</w:t>
      </w:r>
    </w:p>
    <w:p w:rsidR="00B84565" w:rsidRDefault="00B84565" w:rsidP="00B84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заработную плату с начислениями;</w:t>
      </w:r>
    </w:p>
    <w:p w:rsidR="00B84565" w:rsidRDefault="00B84565" w:rsidP="00B84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текущая оплата коммунальных услуг;</w:t>
      </w:r>
    </w:p>
    <w:p w:rsidR="00B84565" w:rsidRDefault="00B84565" w:rsidP="00B84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пенсия за выслугу лет; </w:t>
      </w:r>
    </w:p>
    <w:p w:rsidR="00B84565" w:rsidRDefault="00B84565" w:rsidP="00B8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бюджета на 202</w:t>
      </w:r>
      <w:r w:rsidR="00B4302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B4302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202</w:t>
      </w:r>
      <w:r w:rsidR="00B43027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годов на содержание органов местного самоуправления запланированы  расходы, согласно утвержденного норматива на содержание органов управления, начисления на оплату труда 30,2%.</w:t>
      </w:r>
    </w:p>
    <w:p w:rsidR="00147104" w:rsidRDefault="00147104" w:rsidP="00B84565">
      <w:pPr>
        <w:ind w:firstLine="708"/>
        <w:jc w:val="both"/>
        <w:rPr>
          <w:sz w:val="28"/>
          <w:szCs w:val="28"/>
        </w:rPr>
      </w:pPr>
    </w:p>
    <w:p w:rsidR="00147104" w:rsidRDefault="00147104" w:rsidP="00B84565">
      <w:pPr>
        <w:ind w:firstLine="708"/>
        <w:jc w:val="both"/>
        <w:rPr>
          <w:sz w:val="28"/>
          <w:szCs w:val="28"/>
        </w:rPr>
      </w:pPr>
    </w:p>
    <w:p w:rsidR="00147104" w:rsidRDefault="00147104" w:rsidP="00B84565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 xml:space="preserve">Раздел 0100 «Общегосударственные вопросы»  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   По данному разделу планируются расходы: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- на содержание Главы </w:t>
      </w:r>
      <w:proofErr w:type="spellStart"/>
      <w:r w:rsidRPr="00147104">
        <w:rPr>
          <w:sz w:val="28"/>
          <w:szCs w:val="28"/>
        </w:rPr>
        <w:t>Саморядовского</w:t>
      </w:r>
      <w:proofErr w:type="spellEnd"/>
      <w:r w:rsidRPr="00147104">
        <w:rPr>
          <w:sz w:val="28"/>
          <w:szCs w:val="28"/>
        </w:rPr>
        <w:t xml:space="preserve"> сельсовета </w:t>
      </w:r>
      <w:proofErr w:type="spellStart"/>
      <w:r w:rsidRPr="00147104">
        <w:rPr>
          <w:sz w:val="28"/>
          <w:szCs w:val="28"/>
        </w:rPr>
        <w:t>Большесолдатского</w:t>
      </w:r>
      <w:proofErr w:type="spellEnd"/>
      <w:r w:rsidRPr="00147104">
        <w:rPr>
          <w:sz w:val="28"/>
          <w:szCs w:val="28"/>
        </w:rPr>
        <w:t xml:space="preserve"> района (0102),  исходя из Законов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дополнениями), от 11.12.1998 года № 35-ЗКО «О статусе глав муниципальных образований и других выборных должностных лиц местного самоуправления в Курской области» (с последующими изменениями и дополнениями). 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-органов местного самоуправления (0104</w:t>
      </w:r>
      <w:proofErr w:type="gramStart"/>
      <w:r w:rsidRPr="00147104">
        <w:rPr>
          <w:sz w:val="28"/>
          <w:szCs w:val="28"/>
        </w:rPr>
        <w:t>)  на</w:t>
      </w:r>
      <w:proofErr w:type="gramEnd"/>
      <w:r w:rsidRPr="00147104">
        <w:rPr>
          <w:sz w:val="28"/>
          <w:szCs w:val="28"/>
        </w:rPr>
        <w:t xml:space="preserve"> уровне 202</w:t>
      </w:r>
      <w:r w:rsidR="00B43027">
        <w:rPr>
          <w:sz w:val="28"/>
          <w:szCs w:val="28"/>
        </w:rPr>
        <w:t>3</w:t>
      </w:r>
      <w:r w:rsidRPr="00147104">
        <w:rPr>
          <w:sz w:val="28"/>
          <w:szCs w:val="28"/>
        </w:rPr>
        <w:t xml:space="preserve"> года в пределах установленного  норматива формирования расходов на содержание органов местного самоуправления, расходы на мероприятия, направленные на развитие муниципальной службы.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- (0111) Резервный фонд установлен решением о бюджете и не может превышать 3% от объема расходов бюджета  за соответствующий период;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- (0113) Другие общегосударственные вопросы- оплата членских взносов членов Совета муниципальных образований Курской области, на опубликование в средствах массовой </w:t>
      </w:r>
      <w:proofErr w:type="gramStart"/>
      <w:r w:rsidRPr="00147104">
        <w:rPr>
          <w:sz w:val="28"/>
          <w:szCs w:val="28"/>
        </w:rPr>
        <w:t>информации  правовых</w:t>
      </w:r>
      <w:proofErr w:type="gramEnd"/>
      <w:r w:rsidRPr="00147104">
        <w:rPr>
          <w:sz w:val="28"/>
          <w:szCs w:val="28"/>
        </w:rPr>
        <w:t xml:space="preserve"> актов, иной официальной информации, подлежащей опубликованию или вступающей в силу после официального опубликования, </w:t>
      </w:r>
      <w:proofErr w:type="spellStart"/>
      <w:r w:rsidRPr="00147104">
        <w:rPr>
          <w:sz w:val="28"/>
          <w:szCs w:val="28"/>
        </w:rPr>
        <w:t>непрограмные</w:t>
      </w:r>
      <w:proofErr w:type="spellEnd"/>
      <w:r w:rsidRPr="00147104">
        <w:rPr>
          <w:sz w:val="28"/>
          <w:szCs w:val="28"/>
        </w:rPr>
        <w:t xml:space="preserve"> расходы на обеспечение  деятельности муниципальных казенных учреждений, расходы  на обеспечение мероприятий в области имущественных отношений.</w:t>
      </w:r>
    </w:p>
    <w:p w:rsidR="00147104" w:rsidRPr="00147104" w:rsidRDefault="00147104" w:rsidP="00147104">
      <w:pPr>
        <w:tabs>
          <w:tab w:val="left" w:pos="340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>Подраздел 0203 "Мобилизационная и вневойсковая подготовка"</w:t>
      </w: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По данному разделу предусмотрены расходы на осуществление переданных полномочий Российской Федерации по первичному воинскому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учету на территориях, где отсутствуют военные комиссариаты, за счет средств федерального бюджета в 202</w:t>
      </w:r>
      <w:r w:rsidR="00B43027">
        <w:rPr>
          <w:sz w:val="28"/>
          <w:szCs w:val="28"/>
        </w:rPr>
        <w:t>5</w:t>
      </w:r>
      <w:r w:rsidRPr="00147104">
        <w:rPr>
          <w:sz w:val="28"/>
          <w:szCs w:val="28"/>
        </w:rPr>
        <w:t xml:space="preserve">году в сумме </w:t>
      </w:r>
      <w:r w:rsidR="00B43027">
        <w:rPr>
          <w:sz w:val="28"/>
          <w:szCs w:val="28"/>
        </w:rPr>
        <w:t>155,873</w:t>
      </w:r>
      <w:r w:rsidRPr="00147104">
        <w:rPr>
          <w:sz w:val="28"/>
          <w:szCs w:val="28"/>
        </w:rPr>
        <w:t xml:space="preserve"> тыс. рублей, 202</w:t>
      </w:r>
      <w:r w:rsidR="00B43027">
        <w:rPr>
          <w:sz w:val="28"/>
          <w:szCs w:val="28"/>
        </w:rPr>
        <w:t>6</w:t>
      </w:r>
      <w:r w:rsidRPr="00147104">
        <w:rPr>
          <w:sz w:val="28"/>
          <w:szCs w:val="28"/>
        </w:rPr>
        <w:t xml:space="preserve"> году в сумме </w:t>
      </w:r>
      <w:r w:rsidR="00B43027">
        <w:rPr>
          <w:sz w:val="28"/>
          <w:szCs w:val="28"/>
        </w:rPr>
        <w:t>170,959</w:t>
      </w:r>
      <w:r w:rsidRPr="00147104">
        <w:rPr>
          <w:sz w:val="28"/>
          <w:szCs w:val="28"/>
        </w:rPr>
        <w:t xml:space="preserve"> тыс. рублей, 202</w:t>
      </w:r>
      <w:r w:rsidR="00B43027">
        <w:rPr>
          <w:sz w:val="28"/>
          <w:szCs w:val="28"/>
        </w:rPr>
        <w:t>7</w:t>
      </w:r>
      <w:r w:rsidRPr="00147104">
        <w:rPr>
          <w:sz w:val="28"/>
          <w:szCs w:val="28"/>
        </w:rPr>
        <w:t xml:space="preserve"> году в сумме </w:t>
      </w:r>
      <w:r w:rsidR="00B43027">
        <w:rPr>
          <w:sz w:val="28"/>
          <w:szCs w:val="28"/>
        </w:rPr>
        <w:t>177,201</w:t>
      </w:r>
      <w:r w:rsidRPr="00147104">
        <w:rPr>
          <w:sz w:val="28"/>
          <w:szCs w:val="28"/>
        </w:rPr>
        <w:t xml:space="preserve"> тыс. рублей.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>Раздел 0300 "Национальная безопасность и правоохранительная деятельность"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Подраздел 0310 "Обеспечение пожарной безопасности"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По данному подразделу предусмотрены расходы на защиту населения и территорий от чрезвычайных ситуаций  и пожарной безопасности поселения.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 xml:space="preserve">          Раздел 0500 «Жилищно-коммунальное хозяйство»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Подраздел 0503 «Благоустройство»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  По данному подразделу планируются расходы на благоустройство территории муниципального образования исходя из количество жителей муниципального образования.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b/>
          <w:sz w:val="28"/>
          <w:szCs w:val="28"/>
        </w:rPr>
      </w:pPr>
      <w:r w:rsidRPr="00CE48B4">
        <w:rPr>
          <w:b/>
          <w:sz w:val="28"/>
          <w:szCs w:val="28"/>
        </w:rPr>
        <w:t>Раздел 1000 "Социальная политика"</w:t>
      </w: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  <w:r w:rsidRPr="00CE48B4">
        <w:rPr>
          <w:sz w:val="28"/>
          <w:szCs w:val="28"/>
        </w:rPr>
        <w:t>Подраздел 1001 "Пенсионное обеспечение"</w:t>
      </w: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147104" w:rsidRDefault="00CE48B4" w:rsidP="00CE48B4">
      <w:pPr>
        <w:ind w:firstLine="708"/>
        <w:jc w:val="both"/>
        <w:rPr>
          <w:sz w:val="28"/>
          <w:szCs w:val="28"/>
        </w:rPr>
      </w:pPr>
      <w:r w:rsidRPr="00CE48B4">
        <w:rPr>
          <w:sz w:val="28"/>
          <w:szCs w:val="28"/>
        </w:rPr>
        <w:t xml:space="preserve">   По данному подразделу планируются </w:t>
      </w:r>
      <w:proofErr w:type="gramStart"/>
      <w:r w:rsidRPr="00CE48B4">
        <w:rPr>
          <w:sz w:val="28"/>
          <w:szCs w:val="28"/>
        </w:rPr>
        <w:t>расходы  на</w:t>
      </w:r>
      <w:proofErr w:type="gramEnd"/>
      <w:r w:rsidRPr="00CE48B4">
        <w:rPr>
          <w:sz w:val="28"/>
          <w:szCs w:val="28"/>
        </w:rPr>
        <w:t xml:space="preserve"> оплату пенсии за выслугу лет  муниципальным служащим администрации в 202</w:t>
      </w:r>
      <w:r w:rsidR="00B43027">
        <w:rPr>
          <w:sz w:val="28"/>
          <w:szCs w:val="28"/>
        </w:rPr>
        <w:t>5</w:t>
      </w:r>
      <w:r w:rsidRPr="00CE48B4">
        <w:rPr>
          <w:sz w:val="28"/>
          <w:szCs w:val="28"/>
        </w:rPr>
        <w:t xml:space="preserve"> году - </w:t>
      </w:r>
      <w:r>
        <w:rPr>
          <w:sz w:val="28"/>
          <w:szCs w:val="28"/>
        </w:rPr>
        <w:t>46</w:t>
      </w:r>
      <w:r w:rsidRPr="00CE48B4">
        <w:rPr>
          <w:sz w:val="28"/>
          <w:szCs w:val="28"/>
        </w:rPr>
        <w:t>,</w:t>
      </w:r>
      <w:r w:rsidR="00B43027">
        <w:rPr>
          <w:sz w:val="28"/>
          <w:szCs w:val="28"/>
        </w:rPr>
        <w:t>107</w:t>
      </w:r>
      <w:r w:rsidRPr="00CE48B4">
        <w:rPr>
          <w:sz w:val="28"/>
          <w:szCs w:val="28"/>
        </w:rPr>
        <w:t xml:space="preserve"> тыс. рублей, в 202</w:t>
      </w:r>
      <w:r w:rsidR="00B43027">
        <w:rPr>
          <w:sz w:val="28"/>
          <w:szCs w:val="28"/>
        </w:rPr>
        <w:t>6</w:t>
      </w:r>
      <w:r w:rsidRPr="00CE48B4">
        <w:rPr>
          <w:sz w:val="28"/>
          <w:szCs w:val="28"/>
        </w:rPr>
        <w:t xml:space="preserve">году – </w:t>
      </w:r>
      <w:r w:rsidR="00B43027">
        <w:rPr>
          <w:sz w:val="28"/>
          <w:szCs w:val="28"/>
        </w:rPr>
        <w:t>20</w:t>
      </w:r>
      <w:r w:rsidRPr="00CE48B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E48B4">
        <w:rPr>
          <w:sz w:val="28"/>
          <w:szCs w:val="28"/>
        </w:rPr>
        <w:t xml:space="preserve"> тыс. рублей, в 202</w:t>
      </w:r>
      <w:r w:rsidR="00B43027">
        <w:rPr>
          <w:sz w:val="28"/>
          <w:szCs w:val="28"/>
        </w:rPr>
        <w:t>7</w:t>
      </w:r>
      <w:r w:rsidRPr="00CE48B4">
        <w:rPr>
          <w:sz w:val="28"/>
          <w:szCs w:val="28"/>
        </w:rPr>
        <w:t xml:space="preserve"> году – </w:t>
      </w:r>
      <w:r w:rsidR="00B43027">
        <w:rPr>
          <w:sz w:val="28"/>
          <w:szCs w:val="28"/>
        </w:rPr>
        <w:t>20</w:t>
      </w:r>
      <w:bookmarkStart w:id="0" w:name="_GoBack"/>
      <w:bookmarkEnd w:id="0"/>
      <w:r w:rsidRPr="00CE48B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E48B4">
        <w:rPr>
          <w:sz w:val="28"/>
          <w:szCs w:val="28"/>
        </w:rPr>
        <w:t xml:space="preserve"> тыс. рублей.</w:t>
      </w:r>
    </w:p>
    <w:p w:rsidR="002A6693" w:rsidRDefault="002A6693">
      <w:pPr>
        <w:jc w:val="center"/>
        <w:rPr>
          <w:b/>
          <w:sz w:val="28"/>
          <w:szCs w:val="28"/>
        </w:rPr>
      </w:pPr>
    </w:p>
    <w:p w:rsidR="002A6693" w:rsidRDefault="002A6693">
      <w:pPr>
        <w:jc w:val="center"/>
        <w:rPr>
          <w:b/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sectPr w:rsidR="00DC5D83" w:rsidSect="005E4026">
      <w:pgSz w:w="11906" w:h="16838"/>
      <w:pgMar w:top="1134" w:right="851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2DC"/>
    <w:multiLevelType w:val="multilevel"/>
    <w:tmpl w:val="5B182B7E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7A57F16"/>
    <w:multiLevelType w:val="hybridMultilevel"/>
    <w:tmpl w:val="21E0FFEC"/>
    <w:lvl w:ilvl="0" w:tplc="1D3275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7445B1"/>
    <w:multiLevelType w:val="hybridMultilevel"/>
    <w:tmpl w:val="B1128462"/>
    <w:lvl w:ilvl="0" w:tplc="E55C8BA4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5515A87"/>
    <w:multiLevelType w:val="hybridMultilevel"/>
    <w:tmpl w:val="D8084760"/>
    <w:lvl w:ilvl="0" w:tplc="FB94E800">
      <w:start w:val="1"/>
      <w:numFmt w:val="decimal"/>
      <w:lvlText w:val="%1."/>
      <w:lvlJc w:val="left"/>
      <w:pPr>
        <w:tabs>
          <w:tab w:val="num" w:pos="709"/>
        </w:tabs>
        <w:ind w:left="34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7"/>
  </w:num>
  <w:num w:numId="5">
    <w:abstractNumId w:val="19"/>
  </w:num>
  <w:num w:numId="6">
    <w:abstractNumId w:val="9"/>
  </w:num>
  <w:num w:numId="7">
    <w:abstractNumId w:val="26"/>
  </w:num>
  <w:num w:numId="8">
    <w:abstractNumId w:val="16"/>
  </w:num>
  <w:num w:numId="9">
    <w:abstractNumId w:val="24"/>
  </w:num>
  <w:num w:numId="10">
    <w:abstractNumId w:val="25"/>
  </w:num>
  <w:num w:numId="11">
    <w:abstractNumId w:val="6"/>
  </w:num>
  <w:num w:numId="12">
    <w:abstractNumId w:val="27"/>
  </w:num>
  <w:num w:numId="13">
    <w:abstractNumId w:val="7"/>
  </w:num>
  <w:num w:numId="14">
    <w:abstractNumId w:val="14"/>
  </w:num>
  <w:num w:numId="15">
    <w:abstractNumId w:val="4"/>
  </w:num>
  <w:num w:numId="16">
    <w:abstractNumId w:val="20"/>
  </w:num>
  <w:num w:numId="17">
    <w:abstractNumId w:val="22"/>
  </w:num>
  <w:num w:numId="18">
    <w:abstractNumId w:val="10"/>
  </w:num>
  <w:num w:numId="19">
    <w:abstractNumId w:val="12"/>
  </w:num>
  <w:num w:numId="20">
    <w:abstractNumId w:val="2"/>
  </w:num>
  <w:num w:numId="21">
    <w:abstractNumId w:val="28"/>
  </w:num>
  <w:num w:numId="22">
    <w:abstractNumId w:val="15"/>
  </w:num>
  <w:num w:numId="23">
    <w:abstractNumId w:val="18"/>
  </w:num>
  <w:num w:numId="24">
    <w:abstractNumId w:val="5"/>
  </w:num>
  <w:num w:numId="25">
    <w:abstractNumId w:val="23"/>
  </w:num>
  <w:num w:numId="26">
    <w:abstractNumId w:val="11"/>
  </w:num>
  <w:num w:numId="27">
    <w:abstractNumId w:val="1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12C"/>
    <w:rsid w:val="00044F9F"/>
    <w:rsid w:val="00064CD9"/>
    <w:rsid w:val="0006562A"/>
    <w:rsid w:val="00087625"/>
    <w:rsid w:val="000A5886"/>
    <w:rsid w:val="00147104"/>
    <w:rsid w:val="00156503"/>
    <w:rsid w:val="001A3522"/>
    <w:rsid w:val="001E2319"/>
    <w:rsid w:val="002A6693"/>
    <w:rsid w:val="002B2BBE"/>
    <w:rsid w:val="002C712C"/>
    <w:rsid w:val="003D7138"/>
    <w:rsid w:val="00456B7E"/>
    <w:rsid w:val="00464FA0"/>
    <w:rsid w:val="00496483"/>
    <w:rsid w:val="004969E6"/>
    <w:rsid w:val="004D07D2"/>
    <w:rsid w:val="004F0E8A"/>
    <w:rsid w:val="005112D5"/>
    <w:rsid w:val="005277F5"/>
    <w:rsid w:val="005B37BA"/>
    <w:rsid w:val="005B5712"/>
    <w:rsid w:val="005E4026"/>
    <w:rsid w:val="00616437"/>
    <w:rsid w:val="00617BD6"/>
    <w:rsid w:val="0063429F"/>
    <w:rsid w:val="00654089"/>
    <w:rsid w:val="0066694E"/>
    <w:rsid w:val="006841E7"/>
    <w:rsid w:val="00697B5D"/>
    <w:rsid w:val="006C3D45"/>
    <w:rsid w:val="00725047"/>
    <w:rsid w:val="00725FB2"/>
    <w:rsid w:val="0073457C"/>
    <w:rsid w:val="00863580"/>
    <w:rsid w:val="0097391A"/>
    <w:rsid w:val="009B70C0"/>
    <w:rsid w:val="009C1C0E"/>
    <w:rsid w:val="009D1ABF"/>
    <w:rsid w:val="00A43F04"/>
    <w:rsid w:val="00AA3367"/>
    <w:rsid w:val="00AE7523"/>
    <w:rsid w:val="00AF6154"/>
    <w:rsid w:val="00B02607"/>
    <w:rsid w:val="00B407C0"/>
    <w:rsid w:val="00B43027"/>
    <w:rsid w:val="00B527F6"/>
    <w:rsid w:val="00B65430"/>
    <w:rsid w:val="00B84565"/>
    <w:rsid w:val="00BB5E53"/>
    <w:rsid w:val="00BD3682"/>
    <w:rsid w:val="00C8196E"/>
    <w:rsid w:val="00CD6F9E"/>
    <w:rsid w:val="00CE48B4"/>
    <w:rsid w:val="00D20A9D"/>
    <w:rsid w:val="00D42AB4"/>
    <w:rsid w:val="00D93BA6"/>
    <w:rsid w:val="00DA481F"/>
    <w:rsid w:val="00DC5D83"/>
    <w:rsid w:val="00E4334C"/>
    <w:rsid w:val="00F21085"/>
    <w:rsid w:val="00F50460"/>
    <w:rsid w:val="00F63760"/>
    <w:rsid w:val="00FB2BE0"/>
    <w:rsid w:val="00FD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23AF01-4B5C-4F90-96DF-591F9811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26"/>
    <w:rPr>
      <w:sz w:val="24"/>
      <w:szCs w:val="24"/>
    </w:rPr>
  </w:style>
  <w:style w:type="paragraph" w:styleId="1">
    <w:name w:val="heading 1"/>
    <w:basedOn w:val="a"/>
    <w:next w:val="a"/>
    <w:qFormat/>
    <w:rsid w:val="005E4026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4026"/>
    <w:pPr>
      <w:keepNext/>
      <w:outlineLvl w:val="1"/>
    </w:pPr>
  </w:style>
  <w:style w:type="paragraph" w:styleId="3">
    <w:name w:val="heading 3"/>
    <w:basedOn w:val="a"/>
    <w:next w:val="a"/>
    <w:qFormat/>
    <w:rsid w:val="005E4026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rsid w:val="005E4026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5E4026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5E4026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E4026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5E4026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rsid w:val="005E4026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E4026"/>
    <w:pPr>
      <w:ind w:firstLine="851"/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link w:val="a5"/>
    <w:semiHidden/>
    <w:rsid w:val="005E4026"/>
    <w:pPr>
      <w:ind w:firstLine="720"/>
      <w:jc w:val="both"/>
    </w:pPr>
    <w:rPr>
      <w:sz w:val="28"/>
      <w:szCs w:val="28"/>
    </w:rPr>
  </w:style>
  <w:style w:type="paragraph" w:styleId="a6">
    <w:name w:val="Body Text"/>
    <w:basedOn w:val="a"/>
    <w:semiHidden/>
    <w:rsid w:val="005E4026"/>
    <w:pPr>
      <w:jc w:val="both"/>
    </w:pPr>
    <w:rPr>
      <w:sz w:val="28"/>
      <w:szCs w:val="28"/>
    </w:rPr>
  </w:style>
  <w:style w:type="paragraph" w:styleId="a7">
    <w:name w:val="Subtitle"/>
    <w:basedOn w:val="a"/>
    <w:qFormat/>
    <w:rsid w:val="005E4026"/>
    <w:pPr>
      <w:ind w:firstLine="851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semiHidden/>
    <w:rsid w:val="005E4026"/>
    <w:pPr>
      <w:ind w:firstLine="709"/>
    </w:pPr>
    <w:rPr>
      <w:sz w:val="28"/>
      <w:szCs w:val="28"/>
    </w:rPr>
  </w:style>
  <w:style w:type="paragraph" w:styleId="a8">
    <w:name w:val="Plain Text"/>
    <w:basedOn w:val="a"/>
    <w:semiHidden/>
    <w:rsid w:val="005E4026"/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semiHidden/>
    <w:rsid w:val="005E4026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5E4026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1">
    <w:name w:val="Body Text 3"/>
    <w:basedOn w:val="a"/>
    <w:semiHidden/>
    <w:rsid w:val="005E4026"/>
    <w:pPr>
      <w:jc w:val="both"/>
    </w:pPr>
    <w:rPr>
      <w:sz w:val="28"/>
      <w:szCs w:val="28"/>
    </w:rPr>
  </w:style>
  <w:style w:type="paragraph" w:styleId="a9">
    <w:name w:val="header"/>
    <w:basedOn w:val="a"/>
    <w:semiHidden/>
    <w:rsid w:val="005E402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lock Text"/>
    <w:basedOn w:val="a"/>
    <w:semiHidden/>
    <w:rsid w:val="005E4026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b">
    <w:name w:val="page number"/>
    <w:basedOn w:val="a0"/>
    <w:semiHidden/>
    <w:rsid w:val="005E4026"/>
  </w:style>
  <w:style w:type="paragraph" w:customStyle="1" w:styleId="ConsNormal">
    <w:name w:val="ConsNormal"/>
    <w:rsid w:val="005E40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E40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semiHidden/>
    <w:rsid w:val="005E402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5E40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аголовок 1"/>
    <w:basedOn w:val="a"/>
    <w:next w:val="a"/>
    <w:rsid w:val="005E4026"/>
    <w:pPr>
      <w:keepNext/>
      <w:widowControl w:val="0"/>
      <w:snapToGrid w:val="0"/>
    </w:pPr>
    <w:rPr>
      <w:sz w:val="28"/>
      <w:szCs w:val="20"/>
    </w:rPr>
  </w:style>
  <w:style w:type="paragraph" w:customStyle="1" w:styleId="ConsPlusTitle">
    <w:name w:val="ConsPlusTitle"/>
    <w:rsid w:val="005E40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5E4026"/>
    <w:rPr>
      <w:rFonts w:ascii="Tahoma" w:hAnsi="Tahoma" w:cs="Tahoma"/>
      <w:sz w:val="16"/>
      <w:szCs w:val="16"/>
    </w:rPr>
  </w:style>
  <w:style w:type="paragraph" w:styleId="ae">
    <w:name w:val="annotation text"/>
    <w:basedOn w:val="a"/>
    <w:semiHidden/>
    <w:rsid w:val="005E4026"/>
    <w:rPr>
      <w:sz w:val="20"/>
      <w:szCs w:val="20"/>
    </w:rPr>
  </w:style>
  <w:style w:type="paragraph" w:styleId="af">
    <w:name w:val="List Paragraph"/>
    <w:basedOn w:val="a"/>
    <w:uiPriority w:val="34"/>
    <w:qFormat/>
    <w:rsid w:val="000A5886"/>
    <w:pPr>
      <w:ind w:left="720"/>
      <w:contextualSpacing/>
    </w:pPr>
  </w:style>
  <w:style w:type="paragraph" w:customStyle="1" w:styleId="ConsPlusNormal">
    <w:name w:val="ConsPlusNormal"/>
    <w:link w:val="ConsPlusNormal0"/>
    <w:rsid w:val="006C3D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C3D45"/>
    <w:rPr>
      <w:rFonts w:ascii="Arial" w:hAnsi="Arial" w:cs="Arial"/>
    </w:rPr>
  </w:style>
  <w:style w:type="paragraph" w:styleId="21">
    <w:name w:val="Body Text First Indent 2"/>
    <w:basedOn w:val="a4"/>
    <w:link w:val="22"/>
    <w:rsid w:val="00DA481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DA481F"/>
    <w:rPr>
      <w:sz w:val="28"/>
      <w:szCs w:val="28"/>
    </w:rPr>
  </w:style>
  <w:style w:type="character" w:customStyle="1" w:styleId="22">
    <w:name w:val="Красная строка 2 Знак"/>
    <w:basedOn w:val="a5"/>
    <w:link w:val="21"/>
    <w:rsid w:val="00DA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Пользователь</cp:lastModifiedBy>
  <cp:revision>14</cp:revision>
  <cp:lastPrinted>2013-11-27T13:36:00Z</cp:lastPrinted>
  <dcterms:created xsi:type="dcterms:W3CDTF">2021-11-22T12:37:00Z</dcterms:created>
  <dcterms:modified xsi:type="dcterms:W3CDTF">2024-12-28T08:36:00Z</dcterms:modified>
</cp:coreProperties>
</file>