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0F3E4D">
        <w:rPr>
          <w:rFonts w:ascii="Times New Roman" w:hAnsi="Times New Roman" w:cs="Times New Roman"/>
          <w:b w:val="0"/>
          <w:color w:val="000000"/>
          <w:sz w:val="24"/>
          <w:szCs w:val="24"/>
        </w:rPr>
        <w:t>16</w:t>
      </w:r>
      <w:r w:rsidR="00E539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F3E4D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</w:t>
      </w:r>
      <w:r w:rsidR="000447B0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0F3E4D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0A2D47" w:rsidRDefault="000A2D47" w:rsidP="000A2D47">
      <w:pPr>
        <w:pStyle w:val="a7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4772D6" w:rsidRDefault="004772D6" w:rsidP="004772D6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2017 год в сумме  3061,113 тыс. рублей;</w:t>
      </w:r>
    </w:p>
    <w:p w:rsidR="000A2D47" w:rsidRDefault="000A2D47" w:rsidP="000A2D4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</w:t>
      </w:r>
      <w:r w:rsidR="004772D6">
        <w:rPr>
          <w:color w:val="000000"/>
        </w:rPr>
        <w:t>3174,707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5E225F" w:rsidRDefault="000A2D47" w:rsidP="00CB73FC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4772D6" w:rsidRPr="00DE253A" w:rsidRDefault="004772D6" w:rsidP="004772D6">
      <w:pPr>
        <w:pStyle w:val="21"/>
        <w:numPr>
          <w:ilvl w:val="0"/>
          <w:numId w:val="6"/>
        </w:numPr>
        <w:ind w:firstLine="225"/>
      </w:pPr>
      <w:r>
        <w:t>3.</w:t>
      </w:r>
      <w:r w:rsidRPr="004772D6">
        <w:t xml:space="preserve"> </w:t>
      </w:r>
      <w:r>
        <w:rPr>
          <w:sz w:val="24"/>
        </w:rPr>
        <w:t xml:space="preserve">Утвердить поступления доходов в местный бюджет в 2017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4772D6" w:rsidRDefault="004772D6" w:rsidP="00CB73FC">
      <w:pPr>
        <w:ind w:firstLine="225"/>
        <w:jc w:val="both"/>
        <w:rPr>
          <w:color w:val="000000"/>
        </w:rPr>
      </w:pPr>
    </w:p>
    <w:p w:rsidR="00B91F5F" w:rsidRDefault="004772D6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971CCD">
        <w:rPr>
          <w:sz w:val="24"/>
        </w:rPr>
        <w:t>.</w:t>
      </w:r>
      <w:r w:rsidR="00B91F5F"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4772D6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971CCD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6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0236A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EF4121" w:rsidRDefault="00EF4121" w:rsidP="00CB73FC"/>
    <w:p w:rsidR="00EF4121" w:rsidRDefault="00EF4121" w:rsidP="00CB73FC"/>
    <w:p w:rsidR="00EF4121" w:rsidRDefault="00EF4121" w:rsidP="00CB73FC"/>
    <w:p w:rsidR="00EF4121" w:rsidRDefault="00971CCD" w:rsidP="00EF412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="00EF4121">
        <w:rPr>
          <w:color w:val="000000"/>
        </w:rPr>
        <w:t>Приложение N 1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сельсовета на 2017 год и на плановый период 2018 и 2019 годов»  №3</w:t>
      </w:r>
      <w:r w:rsidR="00E1296F">
        <w:rPr>
          <w:color w:val="000000"/>
        </w:rPr>
        <w:t>5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E1296F">
        <w:t>16 августа</w:t>
      </w:r>
      <w:r>
        <w:t xml:space="preserve"> 2017 года                                                                   </w:t>
      </w:r>
    </w:p>
    <w:p w:rsidR="00EF4121" w:rsidRDefault="00EF4121" w:rsidP="00EF4121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EF4121" w:rsidTr="00EF4121">
        <w:trPr>
          <w:trHeight w:val="202"/>
        </w:trPr>
        <w:tc>
          <w:tcPr>
            <w:tcW w:w="8653" w:type="dxa"/>
            <w:vAlign w:val="bottom"/>
            <w:hideMark/>
          </w:tcPr>
          <w:p w:rsidR="00EF4121" w:rsidRDefault="00EF4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EF4121" w:rsidRDefault="00EF4121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</w:tbl>
    <w:p w:rsidR="00EF4121" w:rsidRDefault="00EF4121" w:rsidP="00EF4121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1"/>
        <w:gridCol w:w="5473"/>
        <w:gridCol w:w="1606"/>
      </w:tblGrid>
      <w:tr w:rsidR="00EF4121" w:rsidTr="00EF4121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EF4121" w:rsidTr="00EF4121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3F5EDD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  <w:r w:rsidR="00EF4121">
              <w:rPr>
                <w:bCs/>
              </w:rPr>
              <w:t xml:space="preserve"> 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</w:p>
        </w:tc>
      </w:tr>
      <w:tr w:rsidR="00EF4121" w:rsidTr="00EF4121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 w:rsidP="00F57AA1">
            <w:pPr>
              <w:spacing w:line="276" w:lineRule="auto"/>
              <w:ind w:left="-81" w:right="-80"/>
            </w:pPr>
            <w:r>
              <w:rPr>
                <w:sz w:val="22"/>
                <w:szCs w:val="22"/>
              </w:rPr>
              <w:t>-</w:t>
            </w:r>
            <w:r w:rsidR="00F57AA1">
              <w:rPr>
                <w:sz w:val="22"/>
                <w:szCs w:val="22"/>
              </w:rPr>
              <w:t>3134,008</w:t>
            </w:r>
          </w:p>
        </w:tc>
      </w:tr>
      <w:tr w:rsidR="00EF4121" w:rsidTr="00EF4121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 w:rsidP="00F57AA1">
            <w:pPr>
              <w:spacing w:line="276" w:lineRule="auto"/>
            </w:pPr>
            <w:r>
              <w:rPr>
                <w:sz w:val="22"/>
                <w:szCs w:val="22"/>
              </w:rPr>
              <w:t>-</w:t>
            </w:r>
            <w:r w:rsidR="00F57AA1">
              <w:rPr>
                <w:sz w:val="22"/>
                <w:szCs w:val="22"/>
              </w:rPr>
              <w:t>3134,008</w:t>
            </w:r>
          </w:p>
        </w:tc>
      </w:tr>
      <w:tr w:rsidR="00EF4121" w:rsidTr="00EF4121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>
            <w:pPr>
              <w:spacing w:line="276" w:lineRule="auto"/>
            </w:pPr>
            <w:r>
              <w:t>-3134,008</w:t>
            </w:r>
          </w:p>
        </w:tc>
      </w:tr>
      <w:tr w:rsidR="00EF4121" w:rsidTr="00EF4121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 w:rsidP="00F57AA1">
            <w:pPr>
              <w:spacing w:line="276" w:lineRule="auto"/>
            </w:pPr>
            <w:r>
              <w:t>-3134,008</w:t>
            </w:r>
          </w:p>
        </w:tc>
      </w:tr>
      <w:tr w:rsidR="00EF4121" w:rsidTr="00EF4121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>
            <w:pPr>
              <w:spacing w:line="276" w:lineRule="auto"/>
            </w:pPr>
            <w:r>
              <w:t>3174,707</w:t>
            </w:r>
          </w:p>
        </w:tc>
      </w:tr>
      <w:tr w:rsidR="00EF4121" w:rsidTr="00EF4121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>
            <w:pPr>
              <w:spacing w:line="276" w:lineRule="auto"/>
            </w:pPr>
            <w:r>
              <w:t>3174,707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>
            <w:pPr>
              <w:spacing w:line="276" w:lineRule="auto"/>
            </w:pPr>
            <w:r>
              <w:t>3174,707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F57AA1">
            <w:pPr>
              <w:spacing w:line="276" w:lineRule="auto"/>
            </w:pPr>
            <w:r>
              <w:t>3174,707</w:t>
            </w:r>
          </w:p>
        </w:tc>
      </w:tr>
    </w:tbl>
    <w:p w:rsidR="005E225F" w:rsidRPr="008967A1" w:rsidRDefault="005E225F" w:rsidP="00CB73FC"/>
    <w:p w:rsidR="0090236A" w:rsidRPr="008967A1" w:rsidRDefault="0090236A" w:rsidP="00CB73FC"/>
    <w:p w:rsidR="004772D6" w:rsidRDefault="004772D6" w:rsidP="004772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</w:t>
      </w:r>
      <w:r>
        <w:rPr>
          <w:color w:val="000000"/>
        </w:rPr>
        <w:t>Приложение N5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4772D6" w:rsidRDefault="004772D6" w:rsidP="004772D6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16 августа 2017 года №35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772D6" w:rsidRDefault="004772D6" w:rsidP="004772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Поступление доходов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бюджет </w:t>
      </w:r>
      <w:proofErr w:type="spellStart"/>
      <w:r>
        <w:rPr>
          <w:b/>
          <w:bCs/>
          <w:color w:val="000000"/>
          <w:sz w:val="22"/>
          <w:szCs w:val="22"/>
        </w:rPr>
        <w:t>Саморядовского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сельсовета в 2017 году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3061,113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1458,009</w:t>
            </w:r>
          </w:p>
        </w:tc>
      </w:tr>
      <w:tr w:rsidR="004772D6" w:rsidTr="004772D6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</w:t>
            </w:r>
          </w:p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487,969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0,100</w:t>
            </w:r>
          </w:p>
        </w:tc>
      </w:tr>
      <w:tr w:rsidR="004772D6" w:rsidTr="004772D6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966,940</w:t>
            </w:r>
          </w:p>
        </w:tc>
      </w:tr>
      <w:tr w:rsidR="004772D6" w:rsidTr="004772D6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879,488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329,488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1603,104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1603,104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2 02 15000 00 0000 151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1159,978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lang w:val="en-US"/>
              </w:rPr>
              <w:t>7</w:t>
            </w:r>
            <w:r>
              <w:t>20,863</w:t>
            </w:r>
          </w:p>
        </w:tc>
      </w:tr>
      <w:tr w:rsidR="004772D6" w:rsidTr="004772D6">
        <w:trPr>
          <w:trHeight w:val="645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720</w:t>
            </w:r>
            <w:r>
              <w:rPr>
                <w:sz w:val="22"/>
                <w:szCs w:val="22"/>
              </w:rPr>
              <w:t>,863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</w:rP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2 02 35000 00 0000 151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2 02 35018 00 0000 151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2 02 35018 10 0000 151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</w:tbl>
    <w:p w:rsidR="004772D6" w:rsidRDefault="00780658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7E51BA">
        <w:rPr>
          <w:color w:val="000000"/>
          <w:sz w:val="22"/>
          <w:szCs w:val="22"/>
        </w:rPr>
        <w:t xml:space="preserve">                                                  </w:t>
      </w: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80658"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0544E1" w:rsidP="00E1296F">
      <w:pPr>
        <w:jc w:val="right"/>
        <w:rPr>
          <w:color w:val="000000"/>
        </w:rPr>
      </w:pPr>
      <w:r>
        <w:rPr>
          <w:color w:val="000000"/>
        </w:rPr>
        <w:t xml:space="preserve">                </w:t>
      </w:r>
      <w:r w:rsidR="00E1296F">
        <w:rPr>
          <w:color w:val="000000"/>
        </w:rPr>
        <w:t xml:space="preserve">     от</w:t>
      </w:r>
      <w:r w:rsidR="00E1296F">
        <w:t xml:space="preserve"> 16 августа 2017 года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№ </w:t>
      </w:r>
      <w:r w:rsidR="0049391A">
        <w:rPr>
          <w:color w:val="000000"/>
        </w:rPr>
        <w:t>3</w:t>
      </w:r>
      <w:r w:rsidR="00E1296F">
        <w:rPr>
          <w:color w:val="000000"/>
        </w:rPr>
        <w:t>5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1296F" w:rsidP="00A448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3174,707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A448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44892">
              <w:rPr>
                <w:b/>
                <w:bCs/>
                <w:color w:val="000000"/>
              </w:rPr>
              <w:t>33</w:t>
            </w:r>
            <w:r>
              <w:rPr>
                <w:b/>
                <w:bCs/>
                <w:color w:val="000000"/>
              </w:rPr>
              <w:t>,</w:t>
            </w:r>
            <w:r w:rsidR="00A44892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33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E5390F" w:rsidP="00F96CC6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3F5EDD" w:rsidP="003F5EDD">
            <w:r>
              <w:t>532,535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F60E3B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497611" w:rsidRDefault="002F7C6A" w:rsidP="0049761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 w:rsidR="0049761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 w:rsidR="00497611">
              <w:rPr>
                <w:color w:val="000000"/>
                <w:lang w:val="en-US"/>
              </w:rPr>
              <w:t>246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49761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97611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 w:rsidR="00497611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52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3688A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80658"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674A79" w:rsidRDefault="00674A79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24,300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F96CC6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F96CC6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674A7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394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F3944">
              <w:rPr>
                <w:color w:val="000000"/>
              </w:rPr>
              <w:t>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CF3944">
            <w:pPr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AC7495" w:rsidRPr="00136E4C" w:rsidTr="00497611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CF3944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CF394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 xml:space="preserve">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E1296F" w:rsidP="00892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1582,617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E1296F" w:rsidP="00A44892">
            <w:r>
              <w:t>1582,617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E1296F" w:rsidP="00A44892">
            <w:r>
              <w:t>1582,617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E1296F" w:rsidP="0089232F">
            <w:r>
              <w:t>1582,617</w:t>
            </w:r>
          </w:p>
        </w:tc>
      </w:tr>
      <w:tr w:rsidR="00AC7495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E1296F">
            <w:pPr>
              <w:spacing w:line="276" w:lineRule="auto"/>
              <w:jc w:val="center"/>
            </w:pPr>
            <w:r>
              <w:t>374,107</w:t>
            </w:r>
          </w:p>
        </w:tc>
      </w:tr>
      <w:tr w:rsidR="00AC7495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E1296F">
            <w:pPr>
              <w:spacing w:line="276" w:lineRule="auto"/>
              <w:jc w:val="center"/>
            </w:pPr>
            <w:r>
              <w:t>374,107</w:t>
            </w:r>
          </w:p>
        </w:tc>
      </w:tr>
      <w:tr w:rsidR="00AC7495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651587">
              <w:rPr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AC7495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ED20AF" w:rsidRDefault="00ED20AF" w:rsidP="00ED20A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330</w:t>
            </w:r>
          </w:p>
        </w:tc>
      </w:tr>
      <w:tr w:rsidR="00AC7495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0447B0" w:rsidRDefault="000447B0" w:rsidP="00D9441F">
      <w:pPr>
        <w:jc w:val="right"/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E1296F" w:rsidP="00E1296F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16 августа 2017 года                                                                   </w:t>
      </w:r>
    </w:p>
    <w:p w:rsidR="00D9441F" w:rsidRPr="00136E4C" w:rsidRDefault="00CB0214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№35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E1296F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3174,707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E1296F" w:rsidP="00F57A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3174,707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1433,533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57AA1"/>
          <w:p w:rsidR="00EB20DF" w:rsidRDefault="00EB20DF" w:rsidP="00F57AA1"/>
          <w:p w:rsidR="00EB20DF" w:rsidRDefault="00EB20DF" w:rsidP="00F57AA1"/>
          <w:p w:rsidR="00EB20DF" w:rsidRDefault="00EB20DF" w:rsidP="00F57AA1"/>
          <w:p w:rsidR="00EB20DF" w:rsidRDefault="00EB20DF" w:rsidP="00F57AA1"/>
          <w:p w:rsidR="00EB20DF" w:rsidRPr="00136E4C" w:rsidRDefault="00EB20DF" w:rsidP="00F57AA1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136E4C" w:rsidRDefault="00A44892" w:rsidP="00F57AA1">
            <w:pPr>
              <w:rPr>
                <w:color w:val="000000"/>
              </w:rPr>
            </w:pPr>
          </w:p>
          <w:p w:rsidR="00A44892" w:rsidRPr="00497611" w:rsidRDefault="00A44892" w:rsidP="00F57AA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246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52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674A79" w:rsidRDefault="00A44892" w:rsidP="00F57A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24,300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DC1BE7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DC1BE7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DC1BE7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DC1BE7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A44892" w:rsidRPr="00136E4C" w:rsidTr="00497611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Default="00A44892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Default="00A44892" w:rsidP="00497611">
            <w:pPr>
              <w:jc w:val="center"/>
            </w:pPr>
            <w: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Default="00A44892" w:rsidP="00497611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Default="00A44892" w:rsidP="0049761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Default="00A44892" w:rsidP="00497611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5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F57AA1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F57AA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242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CF3944" w:rsidRDefault="00A44892" w:rsidP="00F57AA1">
            <w:r>
              <w:t>3,154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CF3944" w:rsidRDefault="00A44892" w:rsidP="00F57AA1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F96CC6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F96CC6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CA0426" w:rsidRDefault="00A44892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Default="00A44892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F57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F96CC6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F96CC6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Default="00A44892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Default="00A44892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F57AA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E1296F" w:rsidP="00F57A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1582,617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E1296F" w:rsidRDefault="00E1296F" w:rsidP="00F57AA1">
            <w:r w:rsidRPr="00E1296F">
              <w:rPr>
                <w:bCs/>
                <w:color w:val="000000"/>
              </w:rPr>
              <w:t>1582,617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E1296F" w:rsidRDefault="00E1296F" w:rsidP="00F57AA1">
            <w:r w:rsidRPr="00E1296F">
              <w:rPr>
                <w:bCs/>
                <w:color w:val="000000"/>
              </w:rPr>
              <w:t>1582,617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E1296F" w:rsidRDefault="00E1296F" w:rsidP="00F57AA1">
            <w:r w:rsidRPr="00E1296F">
              <w:rPr>
                <w:bCs/>
                <w:color w:val="000000"/>
              </w:rPr>
              <w:t>1582,617</w:t>
            </w:r>
          </w:p>
        </w:tc>
      </w:tr>
      <w:tr w:rsidR="00A44892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E1296F" w:rsidP="00F57AA1">
            <w:pPr>
              <w:spacing w:line="276" w:lineRule="auto"/>
              <w:jc w:val="center"/>
            </w:pPr>
            <w:r>
              <w:t>374,107</w:t>
            </w:r>
          </w:p>
        </w:tc>
      </w:tr>
      <w:tr w:rsidR="00A44892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E1296F" w:rsidP="00F57AA1">
            <w:pPr>
              <w:spacing w:line="276" w:lineRule="auto"/>
              <w:jc w:val="center"/>
            </w:pPr>
            <w:r>
              <w:t>374,107</w:t>
            </w:r>
          </w:p>
        </w:tc>
      </w:tr>
      <w:tr w:rsidR="00A44892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651587">
              <w:rPr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A44892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ED20AF" w:rsidRDefault="00A44892" w:rsidP="00F57AA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330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57AA1">
            <w:r>
              <w:t>78,200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447B0"/>
    <w:rsid w:val="000544E1"/>
    <w:rsid w:val="00086BC2"/>
    <w:rsid w:val="000A2D47"/>
    <w:rsid w:val="000E3684"/>
    <w:rsid w:val="000F3E4D"/>
    <w:rsid w:val="00180886"/>
    <w:rsid w:val="00194E60"/>
    <w:rsid w:val="001C5C80"/>
    <w:rsid w:val="00257182"/>
    <w:rsid w:val="0029263B"/>
    <w:rsid w:val="002C4E09"/>
    <w:rsid w:val="002D4CFF"/>
    <w:rsid w:val="002F7C6A"/>
    <w:rsid w:val="003A7B4B"/>
    <w:rsid w:val="003B34B6"/>
    <w:rsid w:val="003F5EDD"/>
    <w:rsid w:val="004063AA"/>
    <w:rsid w:val="00437EC6"/>
    <w:rsid w:val="0046437A"/>
    <w:rsid w:val="00466032"/>
    <w:rsid w:val="0047664C"/>
    <w:rsid w:val="004772D6"/>
    <w:rsid w:val="0049391A"/>
    <w:rsid w:val="00497611"/>
    <w:rsid w:val="004B5838"/>
    <w:rsid w:val="004C3E0C"/>
    <w:rsid w:val="00535FA8"/>
    <w:rsid w:val="0056264F"/>
    <w:rsid w:val="00583598"/>
    <w:rsid w:val="00587698"/>
    <w:rsid w:val="005B6CBF"/>
    <w:rsid w:val="005E225F"/>
    <w:rsid w:val="005E7EB5"/>
    <w:rsid w:val="006135A8"/>
    <w:rsid w:val="006344A9"/>
    <w:rsid w:val="006446C7"/>
    <w:rsid w:val="00651587"/>
    <w:rsid w:val="0067385E"/>
    <w:rsid w:val="00674A79"/>
    <w:rsid w:val="006D5E17"/>
    <w:rsid w:val="0070472D"/>
    <w:rsid w:val="007128EF"/>
    <w:rsid w:val="0072358B"/>
    <w:rsid w:val="00742A80"/>
    <w:rsid w:val="00780658"/>
    <w:rsid w:val="007E51BA"/>
    <w:rsid w:val="00802253"/>
    <w:rsid w:val="00835F00"/>
    <w:rsid w:val="0089232F"/>
    <w:rsid w:val="008967A1"/>
    <w:rsid w:val="0090236A"/>
    <w:rsid w:val="00924A47"/>
    <w:rsid w:val="00971CCD"/>
    <w:rsid w:val="00973B9A"/>
    <w:rsid w:val="009B0BD9"/>
    <w:rsid w:val="009D42AA"/>
    <w:rsid w:val="00A21763"/>
    <w:rsid w:val="00A412A5"/>
    <w:rsid w:val="00A44892"/>
    <w:rsid w:val="00AC7495"/>
    <w:rsid w:val="00B26610"/>
    <w:rsid w:val="00B45CA1"/>
    <w:rsid w:val="00B63AF4"/>
    <w:rsid w:val="00B83F58"/>
    <w:rsid w:val="00B91F5F"/>
    <w:rsid w:val="00C32647"/>
    <w:rsid w:val="00C3688A"/>
    <w:rsid w:val="00C45306"/>
    <w:rsid w:val="00C62E54"/>
    <w:rsid w:val="00CB0214"/>
    <w:rsid w:val="00CB73FC"/>
    <w:rsid w:val="00CD0D4A"/>
    <w:rsid w:val="00CD49CE"/>
    <w:rsid w:val="00CE76C4"/>
    <w:rsid w:val="00CF3944"/>
    <w:rsid w:val="00CF64EE"/>
    <w:rsid w:val="00D12897"/>
    <w:rsid w:val="00D72F86"/>
    <w:rsid w:val="00D83B82"/>
    <w:rsid w:val="00D9441F"/>
    <w:rsid w:val="00DC1BE7"/>
    <w:rsid w:val="00E1296F"/>
    <w:rsid w:val="00E1321B"/>
    <w:rsid w:val="00E5390F"/>
    <w:rsid w:val="00E91E7C"/>
    <w:rsid w:val="00EB20DF"/>
    <w:rsid w:val="00EC046E"/>
    <w:rsid w:val="00ED20AF"/>
    <w:rsid w:val="00ED7690"/>
    <w:rsid w:val="00EF4121"/>
    <w:rsid w:val="00F1311C"/>
    <w:rsid w:val="00F2001E"/>
    <w:rsid w:val="00F43656"/>
    <w:rsid w:val="00F57AA1"/>
    <w:rsid w:val="00F60E3B"/>
    <w:rsid w:val="00F96CC6"/>
    <w:rsid w:val="00FB1BEB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E322-D39F-4473-96CD-52450C61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7</cp:revision>
  <cp:lastPrinted>2017-06-14T07:02:00Z</cp:lastPrinted>
  <dcterms:created xsi:type="dcterms:W3CDTF">2017-08-16T11:56:00Z</dcterms:created>
  <dcterms:modified xsi:type="dcterms:W3CDTF">2017-08-16T12:43:00Z</dcterms:modified>
</cp:coreProperties>
</file>