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99" w:rsidRPr="00E14BD9" w:rsidRDefault="005F1B99" w:rsidP="00BC4C77">
      <w:pPr>
        <w:autoSpaceDE w:val="0"/>
        <w:autoSpaceDN w:val="0"/>
        <w:adjustRightInd w:val="0"/>
        <w:jc w:val="center"/>
        <w:rPr>
          <w:rFonts w:ascii="Times New Roman" w:eastAsia="Times New Roman" w:hAnsi="Times New Roman" w:cs="Times New Roman"/>
          <w:bCs/>
          <w:sz w:val="28"/>
          <w:szCs w:val="28"/>
        </w:rPr>
      </w:pPr>
      <w:r w:rsidRPr="00E14BD9">
        <w:rPr>
          <w:rFonts w:ascii="Times New Roman" w:eastAsia="Times New Roman" w:hAnsi="Times New Roman" w:cs="Times New Roman"/>
          <w:bCs/>
          <w:sz w:val="28"/>
          <w:szCs w:val="28"/>
        </w:rPr>
        <w:t>СОБРАНИЕ ДЕПУТАТОВ  САМОРЯДОВСКОГО СЕЛЬСОВЕТА</w:t>
      </w:r>
    </w:p>
    <w:p w:rsidR="005F1B99" w:rsidRPr="00E14BD9" w:rsidRDefault="005F1B99" w:rsidP="00BC4C77">
      <w:pPr>
        <w:autoSpaceDE w:val="0"/>
        <w:autoSpaceDN w:val="0"/>
        <w:adjustRightInd w:val="0"/>
        <w:jc w:val="center"/>
        <w:rPr>
          <w:rFonts w:ascii="Times New Roman" w:eastAsia="Times New Roman" w:hAnsi="Times New Roman" w:cs="Times New Roman"/>
          <w:bCs/>
          <w:sz w:val="28"/>
          <w:szCs w:val="28"/>
        </w:rPr>
      </w:pPr>
      <w:r w:rsidRPr="00E14BD9">
        <w:rPr>
          <w:rFonts w:ascii="Times New Roman" w:eastAsia="Times New Roman" w:hAnsi="Times New Roman" w:cs="Times New Roman"/>
          <w:bCs/>
          <w:sz w:val="28"/>
          <w:szCs w:val="28"/>
        </w:rPr>
        <w:br/>
        <w:t>БОЛЬШЕСОЛДАТСКОГО РАЙОНА</w:t>
      </w:r>
    </w:p>
    <w:p w:rsidR="005F1B99" w:rsidRPr="00E14BD9" w:rsidRDefault="005F1B99" w:rsidP="00BC4C77">
      <w:pPr>
        <w:autoSpaceDE w:val="0"/>
        <w:autoSpaceDN w:val="0"/>
        <w:adjustRightInd w:val="0"/>
        <w:jc w:val="center"/>
        <w:rPr>
          <w:rFonts w:ascii="Times New Roman" w:eastAsia="Times New Roman" w:hAnsi="Times New Roman" w:cs="Times New Roman"/>
          <w:bCs/>
          <w:sz w:val="28"/>
          <w:szCs w:val="28"/>
        </w:rPr>
      </w:pPr>
    </w:p>
    <w:p w:rsidR="005F1B99" w:rsidRPr="00E14BD9" w:rsidRDefault="005F1B99" w:rsidP="005F1B99">
      <w:pPr>
        <w:autoSpaceDE w:val="0"/>
        <w:autoSpaceDN w:val="0"/>
        <w:adjustRightInd w:val="0"/>
        <w:jc w:val="center"/>
        <w:rPr>
          <w:rFonts w:ascii="Times New Roman" w:eastAsia="Times New Roman" w:hAnsi="Times New Roman" w:cs="Times New Roman"/>
          <w:bCs/>
          <w:sz w:val="28"/>
          <w:szCs w:val="28"/>
        </w:rPr>
      </w:pPr>
      <w:r w:rsidRPr="00E14BD9">
        <w:rPr>
          <w:rFonts w:ascii="Times New Roman" w:eastAsia="Times New Roman" w:hAnsi="Times New Roman" w:cs="Times New Roman"/>
          <w:bCs/>
          <w:sz w:val="28"/>
          <w:szCs w:val="28"/>
        </w:rPr>
        <w:t>РЕШЕНИЕ</w:t>
      </w:r>
    </w:p>
    <w:p w:rsidR="005F1B99" w:rsidRPr="00E14BD9" w:rsidRDefault="005F1B99" w:rsidP="005F1B99">
      <w:pPr>
        <w:autoSpaceDE w:val="0"/>
        <w:autoSpaceDN w:val="0"/>
        <w:adjustRightInd w:val="0"/>
        <w:jc w:val="center"/>
        <w:rPr>
          <w:rFonts w:ascii="Times New Roman" w:eastAsia="Times New Roman" w:hAnsi="Times New Roman" w:cs="Times New Roman"/>
          <w:sz w:val="28"/>
          <w:szCs w:val="28"/>
        </w:rPr>
      </w:pPr>
    </w:p>
    <w:p w:rsidR="005F1B99" w:rsidRPr="00E14BD9" w:rsidRDefault="005F1B99" w:rsidP="005F1B99">
      <w:pPr>
        <w:autoSpaceDE w:val="0"/>
        <w:autoSpaceDN w:val="0"/>
        <w:adjustRightInd w:val="0"/>
        <w:rPr>
          <w:rFonts w:ascii="Times New Roman" w:eastAsia="Times New Roman" w:hAnsi="Times New Roman" w:cs="Times New Roman"/>
          <w:sz w:val="28"/>
          <w:szCs w:val="28"/>
        </w:rPr>
      </w:pPr>
      <w:r w:rsidRPr="00E14BD9">
        <w:rPr>
          <w:rFonts w:ascii="Times New Roman" w:eastAsia="Times New Roman" w:hAnsi="Times New Roman" w:cs="Times New Roman"/>
          <w:sz w:val="28"/>
          <w:szCs w:val="28"/>
        </w:rPr>
        <w:t xml:space="preserve">от </w:t>
      </w:r>
      <w:r w:rsidR="00670071">
        <w:rPr>
          <w:rFonts w:ascii="Times New Roman" w:eastAsia="Times New Roman" w:hAnsi="Times New Roman" w:cs="Times New Roman"/>
          <w:sz w:val="28"/>
          <w:szCs w:val="28"/>
        </w:rPr>
        <w:t xml:space="preserve"> 22.06</w:t>
      </w:r>
      <w:r>
        <w:rPr>
          <w:rFonts w:ascii="Times New Roman" w:eastAsia="Times New Roman" w:hAnsi="Times New Roman" w:cs="Times New Roman"/>
          <w:sz w:val="28"/>
          <w:szCs w:val="28"/>
        </w:rPr>
        <w:t xml:space="preserve">.2022 </w:t>
      </w:r>
      <w:r w:rsidRPr="00E14BD9">
        <w:rPr>
          <w:rFonts w:ascii="Times New Roman" w:eastAsia="Times New Roman" w:hAnsi="Times New Roman" w:cs="Times New Roman"/>
          <w:sz w:val="28"/>
          <w:szCs w:val="28"/>
        </w:rPr>
        <w:t>г. №</w:t>
      </w:r>
      <w:r w:rsidR="00670071">
        <w:rPr>
          <w:rFonts w:ascii="Times New Roman" w:eastAsia="Times New Roman" w:hAnsi="Times New Roman" w:cs="Times New Roman"/>
          <w:sz w:val="28"/>
          <w:szCs w:val="28"/>
        </w:rPr>
        <w:t>28</w:t>
      </w:r>
    </w:p>
    <w:p w:rsidR="005F1B99" w:rsidRPr="00E14BD9" w:rsidRDefault="005F1B99" w:rsidP="005F1B99">
      <w:pPr>
        <w:autoSpaceDE w:val="0"/>
        <w:autoSpaceDN w:val="0"/>
        <w:adjustRightInd w:val="0"/>
        <w:rPr>
          <w:rFonts w:ascii="Times New Roman" w:eastAsia="Times New Roman" w:hAnsi="Times New Roman" w:cs="Times New Roman"/>
          <w:sz w:val="28"/>
          <w:szCs w:val="28"/>
        </w:rPr>
      </w:pPr>
      <w:r w:rsidRPr="00E14BD9">
        <w:rPr>
          <w:rFonts w:ascii="Times New Roman" w:eastAsia="Times New Roman" w:hAnsi="Times New Roman" w:cs="Times New Roman"/>
          <w:sz w:val="28"/>
          <w:szCs w:val="28"/>
        </w:rPr>
        <w:t>д. Саморядово</w:t>
      </w:r>
    </w:p>
    <w:p w:rsidR="005F1B99" w:rsidRDefault="005F1B99">
      <w:pPr>
        <w:pStyle w:val="1"/>
        <w:shd w:val="clear" w:color="auto" w:fill="auto"/>
        <w:spacing w:after="520"/>
        <w:ind w:firstLine="0"/>
        <w:jc w:val="center"/>
        <w:rPr>
          <w:b/>
          <w:bCs/>
        </w:rPr>
      </w:pPr>
    </w:p>
    <w:p w:rsidR="002838B7" w:rsidRPr="00BC4C77" w:rsidRDefault="005F1B99" w:rsidP="005F1B99">
      <w:pPr>
        <w:pStyle w:val="1"/>
        <w:shd w:val="clear" w:color="auto" w:fill="auto"/>
        <w:spacing w:after="520"/>
        <w:ind w:firstLine="0"/>
        <w:rPr>
          <w:bCs/>
          <w:sz w:val="28"/>
          <w:szCs w:val="28"/>
        </w:rPr>
      </w:pPr>
      <w:r w:rsidRPr="00BC4C77">
        <w:rPr>
          <w:bCs/>
          <w:sz w:val="28"/>
          <w:szCs w:val="28"/>
        </w:rPr>
        <w:t xml:space="preserve"> </w:t>
      </w:r>
      <w:r w:rsidR="00716D7E" w:rsidRPr="00BC4C77">
        <w:rPr>
          <w:bCs/>
          <w:sz w:val="28"/>
          <w:szCs w:val="28"/>
        </w:rPr>
        <w:t xml:space="preserve">«Об утверждении положения об организации </w:t>
      </w:r>
      <w:r w:rsidRPr="00BC4C77">
        <w:rPr>
          <w:bCs/>
          <w:sz w:val="28"/>
          <w:szCs w:val="28"/>
        </w:rPr>
        <w:t xml:space="preserve">                                                                                               деятельности органов местного самоуправления                                                                         муниципального образования «Саморядовский сельсовет»                                       Большесолдатского района Курской области</w:t>
      </w:r>
      <w:r w:rsidR="00716D7E" w:rsidRPr="00BC4C77">
        <w:rPr>
          <w:bCs/>
          <w:sz w:val="28"/>
          <w:szCs w:val="28"/>
        </w:rPr>
        <w:br/>
        <w:t xml:space="preserve">по выявлению бесхозяйного недвижимого имущества </w:t>
      </w:r>
      <w:r w:rsidRPr="00BC4C77">
        <w:rPr>
          <w:bCs/>
          <w:sz w:val="28"/>
          <w:szCs w:val="28"/>
        </w:rPr>
        <w:t xml:space="preserve">                                                                                  и принятию его в </w:t>
      </w:r>
      <w:r w:rsidR="00716D7E" w:rsidRPr="00BC4C77">
        <w:rPr>
          <w:bCs/>
          <w:sz w:val="28"/>
          <w:szCs w:val="28"/>
        </w:rPr>
        <w:t>муниципальную собственность»</w:t>
      </w:r>
    </w:p>
    <w:p w:rsidR="00BC4C77" w:rsidRPr="00BC4C77" w:rsidRDefault="00716D7E" w:rsidP="00BC4C77">
      <w:pPr>
        <w:pStyle w:val="a4"/>
        <w:jc w:val="both"/>
        <w:rPr>
          <w:sz w:val="28"/>
          <w:szCs w:val="28"/>
        </w:rPr>
      </w:pPr>
      <w:r w:rsidRPr="00BC4C77">
        <w:rPr>
          <w:sz w:val="28"/>
          <w:szCs w:val="28"/>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1,3- 13.3,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r w:rsidR="00BC4C77" w:rsidRPr="00BC4C77">
        <w:rPr>
          <w:rStyle w:val="a5"/>
          <w:b w:val="0"/>
          <w:sz w:val="28"/>
          <w:szCs w:val="28"/>
        </w:rPr>
        <w:t>«Саморядовский сельсовет» Большесолдатского района Курской области</w:t>
      </w:r>
      <w:r w:rsidR="00ED191A">
        <w:rPr>
          <w:rStyle w:val="a5"/>
          <w:b w:val="0"/>
          <w:sz w:val="28"/>
          <w:szCs w:val="28"/>
        </w:rPr>
        <w:t>,</w:t>
      </w:r>
      <w:r w:rsidR="00BC4C77" w:rsidRPr="00BC4C77">
        <w:rPr>
          <w:rStyle w:val="a5"/>
          <w:b w:val="0"/>
          <w:sz w:val="28"/>
          <w:szCs w:val="28"/>
        </w:rPr>
        <w:t xml:space="preserve"> </w:t>
      </w:r>
      <w:r w:rsidR="00ED191A">
        <w:rPr>
          <w:sz w:val="28"/>
          <w:szCs w:val="28"/>
        </w:rPr>
        <w:t>Собрание</w:t>
      </w:r>
      <w:r w:rsidR="00BC4C77" w:rsidRPr="00BC4C77">
        <w:rPr>
          <w:sz w:val="28"/>
          <w:szCs w:val="28"/>
        </w:rPr>
        <w:t xml:space="preserve"> депутатов Саморядовского сельсовета Большесолдатского района РЕШИЛО:</w:t>
      </w:r>
    </w:p>
    <w:p w:rsidR="002838B7" w:rsidRPr="00BC4C77" w:rsidRDefault="00716D7E">
      <w:pPr>
        <w:pStyle w:val="1"/>
        <w:numPr>
          <w:ilvl w:val="0"/>
          <w:numId w:val="1"/>
        </w:numPr>
        <w:shd w:val="clear" w:color="auto" w:fill="auto"/>
        <w:tabs>
          <w:tab w:val="left" w:pos="1068"/>
        </w:tabs>
        <w:ind w:firstLine="720"/>
        <w:jc w:val="both"/>
        <w:rPr>
          <w:sz w:val="28"/>
          <w:szCs w:val="28"/>
        </w:rPr>
      </w:pPr>
      <w:r w:rsidRPr="00BC4C77">
        <w:rPr>
          <w:sz w:val="28"/>
          <w:szCs w:val="28"/>
        </w:rPr>
        <w:t xml:space="preserve">Утвердить прилагаемое Положение об организации деятельности органов местного самоуправления муниципального образования </w:t>
      </w:r>
      <w:r w:rsidR="00234529" w:rsidRPr="00BC4C77">
        <w:rPr>
          <w:rStyle w:val="a5"/>
          <w:b w:val="0"/>
          <w:sz w:val="28"/>
          <w:szCs w:val="28"/>
        </w:rPr>
        <w:t>«Саморядовский сельсовет» Большесолдатского района Курской области</w:t>
      </w:r>
      <w:r w:rsidRPr="00BC4C77">
        <w:rPr>
          <w:sz w:val="28"/>
          <w:szCs w:val="28"/>
        </w:rPr>
        <w:t xml:space="preserve"> по выявлению бесхозяйного недвижимого имущества и принятию его в муниципальную собственность.</w:t>
      </w:r>
    </w:p>
    <w:p w:rsidR="002838B7" w:rsidRPr="00BC4C77" w:rsidRDefault="00716D7E">
      <w:pPr>
        <w:pStyle w:val="1"/>
        <w:numPr>
          <w:ilvl w:val="0"/>
          <w:numId w:val="1"/>
        </w:numPr>
        <w:shd w:val="clear" w:color="auto" w:fill="auto"/>
        <w:tabs>
          <w:tab w:val="left" w:pos="1068"/>
        </w:tabs>
        <w:spacing w:after="400"/>
        <w:ind w:firstLine="720"/>
        <w:jc w:val="both"/>
        <w:rPr>
          <w:sz w:val="28"/>
          <w:szCs w:val="28"/>
        </w:rPr>
      </w:pPr>
      <w:r w:rsidRPr="00BC4C77">
        <w:rPr>
          <w:sz w:val="28"/>
          <w:szCs w:val="28"/>
        </w:rPr>
        <w:t>Опубликовать (обнародовать) настоящее решение в информационно-телекоммуникационной сети Интернет на официальном сайте муниципального образования</w:t>
      </w:r>
      <w:r w:rsidR="00B83779">
        <w:rPr>
          <w:i/>
          <w:iCs/>
          <w:sz w:val="28"/>
          <w:szCs w:val="28"/>
        </w:rPr>
        <w:t xml:space="preserve"> </w:t>
      </w:r>
      <w:r w:rsidR="00B83779" w:rsidRPr="00B83779">
        <w:rPr>
          <w:rStyle w:val="a5"/>
          <w:b w:val="0"/>
          <w:sz w:val="28"/>
          <w:szCs w:val="28"/>
        </w:rPr>
        <w:t xml:space="preserve"> </w:t>
      </w:r>
      <w:r w:rsidR="00B83779" w:rsidRPr="00BC4C77">
        <w:rPr>
          <w:rStyle w:val="a5"/>
          <w:b w:val="0"/>
          <w:sz w:val="28"/>
          <w:szCs w:val="28"/>
        </w:rPr>
        <w:t>«Саморядовский сельсовет» Большесолдатского района Курской области</w:t>
      </w:r>
      <w:r w:rsidR="00B83779">
        <w:rPr>
          <w:rStyle w:val="a5"/>
          <w:b w:val="0"/>
          <w:sz w:val="28"/>
          <w:szCs w:val="28"/>
        </w:rPr>
        <w:t>.</w:t>
      </w:r>
    </w:p>
    <w:p w:rsidR="002838B7" w:rsidRPr="00BC4C77" w:rsidRDefault="00716D7E">
      <w:pPr>
        <w:pStyle w:val="1"/>
        <w:numPr>
          <w:ilvl w:val="0"/>
          <w:numId w:val="1"/>
        </w:numPr>
        <w:shd w:val="clear" w:color="auto" w:fill="auto"/>
        <w:tabs>
          <w:tab w:val="left" w:pos="1085"/>
        </w:tabs>
        <w:ind w:firstLine="740"/>
        <w:rPr>
          <w:sz w:val="28"/>
          <w:szCs w:val="28"/>
        </w:rPr>
      </w:pPr>
      <w:r w:rsidRPr="00BC4C77">
        <w:rPr>
          <w:sz w:val="28"/>
          <w:szCs w:val="28"/>
        </w:rPr>
        <w:lastRenderedPageBreak/>
        <w:t>Настоящее решение вступает в силу со дня его официального опубликования</w:t>
      </w:r>
      <w:r w:rsidR="00B83779">
        <w:rPr>
          <w:sz w:val="28"/>
          <w:szCs w:val="28"/>
        </w:rPr>
        <w:t xml:space="preserve"> </w:t>
      </w:r>
      <w:r w:rsidRPr="00BC4C77">
        <w:rPr>
          <w:sz w:val="28"/>
          <w:szCs w:val="28"/>
        </w:rPr>
        <w:t>(обнародования)</w:t>
      </w:r>
      <w:r w:rsidR="00B83779">
        <w:rPr>
          <w:sz w:val="28"/>
          <w:szCs w:val="28"/>
        </w:rPr>
        <w:t>.</w:t>
      </w:r>
    </w:p>
    <w:p w:rsidR="002838B7" w:rsidRPr="00B83779" w:rsidRDefault="00B83779" w:rsidP="00B83779">
      <w:pPr>
        <w:rPr>
          <w:rFonts w:ascii="Times New Roman" w:hAnsi="Times New Roman" w:cs="Times New Roman"/>
          <w:sz w:val="28"/>
          <w:szCs w:val="28"/>
        </w:rPr>
      </w:pPr>
      <w:r>
        <w:rPr>
          <w:rFonts w:ascii="Times New Roman" w:hAnsi="Times New Roman" w:cs="Times New Roman"/>
          <w:sz w:val="28"/>
          <w:szCs w:val="28"/>
        </w:rPr>
        <w:t xml:space="preserve">          </w:t>
      </w:r>
      <w:r w:rsidRPr="00B83779">
        <w:rPr>
          <w:rFonts w:ascii="Times New Roman" w:hAnsi="Times New Roman" w:cs="Times New Roman"/>
          <w:sz w:val="28"/>
          <w:szCs w:val="28"/>
        </w:rPr>
        <w:t xml:space="preserve">4. </w:t>
      </w:r>
      <w:r w:rsidR="00C0716D">
        <w:rPr>
          <w:rFonts w:ascii="Times New Roman" w:hAnsi="Times New Roman" w:cs="Times New Roman"/>
          <w:sz w:val="28"/>
          <w:szCs w:val="28"/>
        </w:rPr>
        <w:t xml:space="preserve"> </w:t>
      </w:r>
      <w:r w:rsidR="00716D7E" w:rsidRPr="00B83779">
        <w:rPr>
          <w:rFonts w:ascii="Times New Roman" w:hAnsi="Times New Roman" w:cs="Times New Roman"/>
          <w:sz w:val="28"/>
          <w:szCs w:val="28"/>
        </w:rPr>
        <w:t xml:space="preserve">Контроль за исполнением настоящего решения возложить на </w:t>
      </w:r>
      <w:r w:rsidRPr="00B83779">
        <w:rPr>
          <w:rFonts w:ascii="Times New Roman" w:hAnsi="Times New Roman" w:cs="Times New Roman"/>
          <w:sz w:val="28"/>
          <w:szCs w:val="28"/>
        </w:rPr>
        <w:t xml:space="preserve">Главу Саморядовского сельсовета  Большесолдатского района </w:t>
      </w:r>
      <w:r w:rsidR="00C0716D">
        <w:rPr>
          <w:rFonts w:ascii="Times New Roman" w:hAnsi="Times New Roman" w:cs="Times New Roman"/>
          <w:sz w:val="28"/>
          <w:szCs w:val="28"/>
        </w:rPr>
        <w:t xml:space="preserve"> </w:t>
      </w:r>
      <w:r w:rsidRPr="00B83779">
        <w:rPr>
          <w:rFonts w:ascii="Times New Roman" w:hAnsi="Times New Roman" w:cs="Times New Roman"/>
          <w:sz w:val="28"/>
          <w:szCs w:val="28"/>
        </w:rPr>
        <w:t>Воронцова С.И</w:t>
      </w:r>
      <w:r>
        <w:rPr>
          <w:rFonts w:ascii="Times New Roman" w:hAnsi="Times New Roman" w:cs="Times New Roman"/>
          <w:sz w:val="28"/>
          <w:szCs w:val="28"/>
        </w:rPr>
        <w:t>.</w:t>
      </w:r>
    </w:p>
    <w:p w:rsidR="00B83779" w:rsidRDefault="00B83779">
      <w:pPr>
        <w:pStyle w:val="1"/>
        <w:shd w:val="clear" w:color="auto" w:fill="auto"/>
        <w:ind w:firstLine="0"/>
        <w:rPr>
          <w:sz w:val="28"/>
          <w:szCs w:val="28"/>
        </w:rPr>
      </w:pPr>
    </w:p>
    <w:p w:rsidR="00B83779" w:rsidRPr="00B83779" w:rsidRDefault="00B83779" w:rsidP="00B83779"/>
    <w:p w:rsidR="00B83779" w:rsidRPr="00C24C81" w:rsidRDefault="00B83779" w:rsidP="00B83779">
      <w:pPr>
        <w:pStyle w:val="a4"/>
        <w:shd w:val="clear" w:color="auto" w:fill="FFFFFF"/>
        <w:spacing w:before="150" w:beforeAutospacing="0" w:after="150" w:afterAutospacing="0"/>
        <w:contextualSpacing/>
        <w:rPr>
          <w:color w:val="000000"/>
          <w:sz w:val="28"/>
          <w:szCs w:val="28"/>
        </w:rPr>
      </w:pPr>
      <w:r w:rsidRPr="00C24C81">
        <w:rPr>
          <w:color w:val="000000"/>
          <w:sz w:val="28"/>
          <w:szCs w:val="28"/>
        </w:rPr>
        <w:t xml:space="preserve">Председатель Собрания депутатов </w:t>
      </w:r>
    </w:p>
    <w:p w:rsidR="00B83779" w:rsidRPr="00C24C81" w:rsidRDefault="00B83779" w:rsidP="00B83779">
      <w:pPr>
        <w:pStyle w:val="a4"/>
        <w:shd w:val="clear" w:color="auto" w:fill="FFFFFF"/>
        <w:spacing w:before="150" w:beforeAutospacing="0" w:after="150" w:afterAutospacing="0"/>
        <w:contextualSpacing/>
        <w:rPr>
          <w:color w:val="000000"/>
          <w:sz w:val="28"/>
          <w:szCs w:val="28"/>
        </w:rPr>
      </w:pPr>
      <w:r w:rsidRPr="00C24C81">
        <w:rPr>
          <w:color w:val="000000"/>
          <w:sz w:val="28"/>
          <w:szCs w:val="28"/>
        </w:rPr>
        <w:t>Саморядовского сельсовета</w:t>
      </w:r>
    </w:p>
    <w:p w:rsidR="00B83779" w:rsidRPr="00C24C81" w:rsidRDefault="00B83779" w:rsidP="00B83779">
      <w:pPr>
        <w:pStyle w:val="a4"/>
        <w:shd w:val="clear" w:color="auto" w:fill="FFFFFF"/>
        <w:spacing w:before="150" w:beforeAutospacing="0" w:after="150" w:afterAutospacing="0"/>
        <w:contextualSpacing/>
        <w:rPr>
          <w:color w:val="FF0000"/>
          <w:sz w:val="28"/>
          <w:szCs w:val="28"/>
        </w:rPr>
      </w:pPr>
      <w:r w:rsidRPr="00C24C81">
        <w:rPr>
          <w:color w:val="000000"/>
          <w:sz w:val="28"/>
          <w:szCs w:val="28"/>
        </w:rPr>
        <w:t xml:space="preserve">Большесолдатского района                                        </w:t>
      </w:r>
      <w:r>
        <w:rPr>
          <w:color w:val="000000"/>
          <w:sz w:val="28"/>
          <w:szCs w:val="28"/>
        </w:rPr>
        <w:t xml:space="preserve">   </w:t>
      </w:r>
      <w:r>
        <w:rPr>
          <w:color w:val="000000"/>
          <w:sz w:val="28"/>
          <w:szCs w:val="28"/>
        </w:rPr>
        <w:tab/>
      </w:r>
      <w:r>
        <w:rPr>
          <w:color w:val="000000"/>
          <w:sz w:val="28"/>
          <w:szCs w:val="28"/>
        </w:rPr>
        <w:tab/>
        <w:t>В.Савинов</w:t>
      </w:r>
    </w:p>
    <w:p w:rsidR="00B83779" w:rsidRDefault="00B83779" w:rsidP="00B83779">
      <w:pPr>
        <w:rPr>
          <w:rFonts w:ascii="Times New Roman" w:hAnsi="Times New Roman" w:cs="Times New Roman"/>
          <w:sz w:val="28"/>
          <w:szCs w:val="28"/>
        </w:rPr>
      </w:pPr>
    </w:p>
    <w:p w:rsidR="00B83779" w:rsidRPr="00C24C81" w:rsidRDefault="00B83779" w:rsidP="00B83779">
      <w:pPr>
        <w:rPr>
          <w:rFonts w:ascii="Times New Roman" w:hAnsi="Times New Roman" w:cs="Times New Roman"/>
          <w:sz w:val="28"/>
          <w:szCs w:val="28"/>
        </w:rPr>
      </w:pPr>
      <w:r w:rsidRPr="00C24C81">
        <w:rPr>
          <w:rFonts w:ascii="Times New Roman" w:hAnsi="Times New Roman" w:cs="Times New Roman"/>
          <w:sz w:val="28"/>
          <w:szCs w:val="28"/>
        </w:rPr>
        <w:t xml:space="preserve">Глава </w:t>
      </w:r>
    </w:p>
    <w:p w:rsidR="00B83779" w:rsidRPr="00C24C81" w:rsidRDefault="00B83779" w:rsidP="00B83779">
      <w:pPr>
        <w:rPr>
          <w:rFonts w:ascii="Times New Roman" w:hAnsi="Times New Roman" w:cs="Times New Roman"/>
          <w:sz w:val="28"/>
          <w:szCs w:val="28"/>
        </w:rPr>
      </w:pPr>
      <w:r w:rsidRPr="00C24C81">
        <w:rPr>
          <w:rFonts w:ascii="Times New Roman" w:hAnsi="Times New Roman" w:cs="Times New Roman"/>
          <w:sz w:val="28"/>
          <w:szCs w:val="28"/>
        </w:rPr>
        <w:t xml:space="preserve">Саморядовского сельсовета </w:t>
      </w:r>
    </w:p>
    <w:p w:rsidR="00B83779" w:rsidRDefault="00B83779" w:rsidP="00B83779">
      <w:pPr>
        <w:tabs>
          <w:tab w:val="left" w:pos="6171"/>
        </w:tabs>
        <w:rPr>
          <w:rFonts w:ascii="Times New Roman" w:hAnsi="Times New Roman" w:cs="Times New Roman"/>
          <w:sz w:val="28"/>
          <w:szCs w:val="28"/>
        </w:rPr>
      </w:pPr>
      <w:r w:rsidRPr="00C24C81">
        <w:rPr>
          <w:rFonts w:ascii="Times New Roman" w:hAnsi="Times New Roman" w:cs="Times New Roman"/>
          <w:sz w:val="28"/>
          <w:szCs w:val="28"/>
        </w:rPr>
        <w:t xml:space="preserve">Большесолдатского района                                     </w:t>
      </w:r>
      <w:r w:rsidR="00C0716D">
        <w:rPr>
          <w:rFonts w:ascii="Times New Roman" w:hAnsi="Times New Roman" w:cs="Times New Roman"/>
          <w:sz w:val="28"/>
          <w:szCs w:val="28"/>
        </w:rPr>
        <w:t xml:space="preserve">                </w:t>
      </w:r>
      <w:r w:rsidRPr="00C24C81">
        <w:rPr>
          <w:rFonts w:ascii="Times New Roman" w:hAnsi="Times New Roman" w:cs="Times New Roman"/>
          <w:sz w:val="28"/>
          <w:szCs w:val="28"/>
        </w:rPr>
        <w:t xml:space="preserve"> С.  Воронцо</w:t>
      </w:r>
      <w:bookmarkStart w:id="0" w:name="_Toc219798546"/>
      <w:r>
        <w:rPr>
          <w:rFonts w:ascii="Times New Roman" w:hAnsi="Times New Roman" w:cs="Times New Roman"/>
          <w:sz w:val="28"/>
          <w:szCs w:val="28"/>
        </w:rPr>
        <w:t>в</w:t>
      </w:r>
      <w:bookmarkEnd w:id="0"/>
    </w:p>
    <w:p w:rsidR="00B83779" w:rsidRPr="00B83779" w:rsidRDefault="00B83779" w:rsidP="00B83779"/>
    <w:p w:rsidR="00B83779" w:rsidRDefault="00B83779" w:rsidP="00B83779"/>
    <w:p w:rsidR="002838B7" w:rsidRPr="00B83779" w:rsidRDefault="002838B7" w:rsidP="00B83779">
      <w:pPr>
        <w:sectPr w:rsidR="002838B7" w:rsidRPr="00B83779">
          <w:headerReference w:type="default" r:id="rId7"/>
          <w:headerReference w:type="first" r:id="rId8"/>
          <w:type w:val="continuous"/>
          <w:pgSz w:w="11900" w:h="16840"/>
          <w:pgMar w:top="1454" w:right="831" w:bottom="875" w:left="1464" w:header="0" w:footer="3" w:gutter="0"/>
          <w:cols w:space="720"/>
          <w:noEndnote/>
          <w:docGrid w:linePitch="360"/>
        </w:sectPr>
      </w:pPr>
    </w:p>
    <w:p w:rsidR="002838B7" w:rsidRPr="00BC4C77" w:rsidRDefault="00716D7E" w:rsidP="00AD4964">
      <w:pPr>
        <w:pStyle w:val="1"/>
        <w:shd w:val="clear" w:color="auto" w:fill="auto"/>
        <w:tabs>
          <w:tab w:val="left" w:leader="underscore" w:pos="7928"/>
          <w:tab w:val="left" w:leader="underscore" w:pos="9181"/>
        </w:tabs>
        <w:spacing w:after="800"/>
        <w:ind w:left="3080" w:firstLine="0"/>
        <w:jc w:val="right"/>
        <w:rPr>
          <w:sz w:val="28"/>
          <w:szCs w:val="28"/>
        </w:rPr>
      </w:pPr>
      <w:r w:rsidRPr="00BC4C77">
        <w:rPr>
          <w:sz w:val="28"/>
          <w:szCs w:val="28"/>
        </w:rPr>
        <w:lastRenderedPageBreak/>
        <w:t xml:space="preserve">Приложение к </w:t>
      </w:r>
      <w:r w:rsidR="001366AE">
        <w:rPr>
          <w:sz w:val="28"/>
          <w:szCs w:val="28"/>
        </w:rPr>
        <w:t xml:space="preserve">                                                                            </w:t>
      </w:r>
      <w:r w:rsidRPr="00BC4C77">
        <w:rPr>
          <w:sz w:val="28"/>
          <w:szCs w:val="28"/>
        </w:rPr>
        <w:t xml:space="preserve">Решению </w:t>
      </w:r>
      <w:r w:rsidR="001366AE">
        <w:rPr>
          <w:sz w:val="28"/>
          <w:szCs w:val="28"/>
        </w:rPr>
        <w:t>Собрания</w:t>
      </w:r>
      <w:r w:rsidR="001366AE" w:rsidRPr="00BC4C77">
        <w:rPr>
          <w:sz w:val="28"/>
          <w:szCs w:val="28"/>
        </w:rPr>
        <w:t xml:space="preserve"> депутатов </w:t>
      </w:r>
      <w:r w:rsidR="001366AE">
        <w:rPr>
          <w:sz w:val="28"/>
          <w:szCs w:val="28"/>
        </w:rPr>
        <w:t xml:space="preserve">                          </w:t>
      </w:r>
      <w:r w:rsidR="001366AE" w:rsidRPr="00BC4C77">
        <w:rPr>
          <w:sz w:val="28"/>
          <w:szCs w:val="28"/>
        </w:rPr>
        <w:t xml:space="preserve">Саморядовского сельсовета </w:t>
      </w:r>
      <w:r w:rsidR="001366AE">
        <w:rPr>
          <w:sz w:val="28"/>
          <w:szCs w:val="28"/>
        </w:rPr>
        <w:t xml:space="preserve">                                          </w:t>
      </w:r>
      <w:r w:rsidR="001366AE" w:rsidRPr="00BC4C77">
        <w:rPr>
          <w:sz w:val="28"/>
          <w:szCs w:val="28"/>
        </w:rPr>
        <w:t>Большесолдатского района</w:t>
      </w:r>
      <w:r w:rsidR="001366AE">
        <w:rPr>
          <w:sz w:val="28"/>
          <w:szCs w:val="28"/>
        </w:rPr>
        <w:t xml:space="preserve">                                                               </w:t>
      </w:r>
      <w:r w:rsidR="001366AE" w:rsidRPr="00BC4C77">
        <w:rPr>
          <w:sz w:val="28"/>
          <w:szCs w:val="28"/>
        </w:rPr>
        <w:t xml:space="preserve"> </w:t>
      </w:r>
      <w:r w:rsidR="001366AE">
        <w:rPr>
          <w:sz w:val="28"/>
          <w:szCs w:val="28"/>
        </w:rPr>
        <w:t>от 22.06.2022 г. №28</w:t>
      </w:r>
    </w:p>
    <w:p w:rsidR="00411283" w:rsidRPr="00411283" w:rsidRDefault="00411283" w:rsidP="00411283">
      <w:pPr>
        <w:pStyle w:val="1"/>
        <w:shd w:val="clear" w:color="auto" w:fill="auto"/>
        <w:spacing w:after="180"/>
        <w:ind w:firstLine="0"/>
        <w:jc w:val="center"/>
        <w:rPr>
          <w:b/>
          <w:bCs/>
          <w:sz w:val="28"/>
          <w:szCs w:val="28"/>
        </w:rPr>
      </w:pPr>
      <w:r w:rsidRPr="00411283">
        <w:rPr>
          <w:b/>
          <w:bCs/>
          <w:sz w:val="28"/>
          <w:szCs w:val="28"/>
        </w:rPr>
        <w:t>Положение об организации                                                                                                деятельности органов местного самоуправления                                                                         муниципального образования «Саморядовский сельсовет»                                       Большесолдатского района Курской области</w:t>
      </w:r>
      <w:r w:rsidRPr="00411283">
        <w:rPr>
          <w:b/>
          <w:bCs/>
          <w:sz w:val="28"/>
          <w:szCs w:val="28"/>
        </w:rPr>
        <w:br/>
        <w:t>по выявлению бесхозяйного недвижимого имущества                                                                                   и принятию его в муниципальную собственность</w:t>
      </w:r>
    </w:p>
    <w:p w:rsidR="002838B7" w:rsidRPr="00BC4C77" w:rsidRDefault="00716D7E">
      <w:pPr>
        <w:pStyle w:val="1"/>
        <w:numPr>
          <w:ilvl w:val="0"/>
          <w:numId w:val="2"/>
        </w:numPr>
        <w:shd w:val="clear" w:color="auto" w:fill="auto"/>
        <w:tabs>
          <w:tab w:val="left" w:pos="1003"/>
        </w:tabs>
        <w:ind w:firstLine="720"/>
        <w:jc w:val="both"/>
        <w:rPr>
          <w:sz w:val="28"/>
          <w:szCs w:val="28"/>
        </w:rPr>
      </w:pPr>
      <w:r w:rsidRPr="00BC4C77">
        <w:rPr>
          <w:sz w:val="28"/>
          <w:szCs w:val="28"/>
        </w:rPr>
        <w:t xml:space="preserve">Настоящее Положение определяет порядок организации деятельности органов местного самоуправления муниципального образования </w:t>
      </w:r>
      <w:r w:rsidR="00411283" w:rsidRPr="00BC4C77">
        <w:rPr>
          <w:rStyle w:val="a5"/>
          <w:b w:val="0"/>
          <w:sz w:val="28"/>
          <w:szCs w:val="28"/>
        </w:rPr>
        <w:t>«Саморядовский сельсовет» Большесолдатского района Курской области</w:t>
      </w:r>
      <w:r w:rsidR="00411283" w:rsidRPr="00BC4C77">
        <w:rPr>
          <w:sz w:val="28"/>
          <w:szCs w:val="28"/>
        </w:rPr>
        <w:t xml:space="preserve"> </w:t>
      </w:r>
      <w:r w:rsidRPr="00BC4C77">
        <w:rPr>
          <w:sz w:val="28"/>
          <w:szCs w:val="28"/>
        </w:rPr>
        <w:t xml:space="preserve">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2838B7" w:rsidRPr="00BC4C77" w:rsidRDefault="00716D7E">
      <w:pPr>
        <w:pStyle w:val="1"/>
        <w:numPr>
          <w:ilvl w:val="0"/>
          <w:numId w:val="2"/>
        </w:numPr>
        <w:shd w:val="clear" w:color="auto" w:fill="auto"/>
        <w:tabs>
          <w:tab w:val="left" w:pos="1003"/>
        </w:tabs>
        <w:ind w:firstLine="720"/>
        <w:jc w:val="both"/>
        <w:rPr>
          <w:sz w:val="28"/>
          <w:szCs w:val="28"/>
        </w:rPr>
      </w:pPr>
      <w:r w:rsidRPr="00BC4C77">
        <w:rPr>
          <w:sz w:val="28"/>
          <w:szCs w:val="28"/>
        </w:rP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2838B7" w:rsidRPr="00BC4C77" w:rsidRDefault="00716D7E">
      <w:pPr>
        <w:pStyle w:val="1"/>
        <w:numPr>
          <w:ilvl w:val="0"/>
          <w:numId w:val="2"/>
        </w:numPr>
        <w:shd w:val="clear" w:color="auto" w:fill="auto"/>
        <w:tabs>
          <w:tab w:val="left" w:pos="1003"/>
        </w:tabs>
        <w:ind w:firstLine="720"/>
        <w:jc w:val="both"/>
        <w:rPr>
          <w:sz w:val="28"/>
          <w:szCs w:val="28"/>
        </w:rPr>
      </w:pPr>
      <w:r w:rsidRPr="00BC4C77">
        <w:rPr>
          <w:sz w:val="28"/>
          <w:szCs w:val="28"/>
        </w:rPr>
        <w:t>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2838B7" w:rsidRPr="00BC4C77" w:rsidRDefault="00716D7E">
      <w:pPr>
        <w:pStyle w:val="1"/>
        <w:numPr>
          <w:ilvl w:val="0"/>
          <w:numId w:val="2"/>
        </w:numPr>
        <w:shd w:val="clear" w:color="auto" w:fill="auto"/>
        <w:tabs>
          <w:tab w:val="left" w:pos="1003"/>
        </w:tabs>
        <w:ind w:firstLine="720"/>
        <w:jc w:val="both"/>
        <w:rPr>
          <w:sz w:val="28"/>
          <w:szCs w:val="28"/>
        </w:rPr>
      </w:pPr>
      <w:r w:rsidRPr="00BC4C77">
        <w:rPr>
          <w:sz w:val="28"/>
          <w:szCs w:val="28"/>
        </w:rPr>
        <w:t xml:space="preserve">Сведения об объекте недвижимого имущества, имеющем признаки бесхозяйной недвижимой вещи (далее </w:t>
      </w:r>
      <w:r w:rsidRPr="00BC4C77">
        <w:rPr>
          <w:color w:val="604639"/>
          <w:sz w:val="28"/>
          <w:szCs w:val="28"/>
        </w:rPr>
        <w:t xml:space="preserve">- </w:t>
      </w:r>
      <w:r w:rsidRPr="00BC4C77">
        <w:rPr>
          <w:sz w:val="28"/>
          <w:szCs w:val="28"/>
        </w:rPr>
        <w:t>выявленный объект недвижимого имущества), поступают в уполномоченный орган:</w:t>
      </w:r>
    </w:p>
    <w:p w:rsidR="002838B7" w:rsidRPr="00BC4C77" w:rsidRDefault="00716D7E">
      <w:pPr>
        <w:pStyle w:val="1"/>
        <w:numPr>
          <w:ilvl w:val="0"/>
          <w:numId w:val="3"/>
        </w:numPr>
        <w:shd w:val="clear" w:color="auto" w:fill="auto"/>
        <w:tabs>
          <w:tab w:val="left" w:pos="1219"/>
        </w:tabs>
        <w:ind w:firstLine="720"/>
        <w:jc w:val="both"/>
        <w:rPr>
          <w:sz w:val="28"/>
          <w:szCs w:val="28"/>
        </w:rPr>
      </w:pPr>
      <w:r w:rsidRPr="00BC4C77">
        <w:rPr>
          <w:sz w:val="28"/>
          <w:szCs w:val="28"/>
        </w:rPr>
        <w:t>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2838B7" w:rsidRPr="00BC4C77" w:rsidRDefault="00716D7E">
      <w:pPr>
        <w:pStyle w:val="1"/>
        <w:numPr>
          <w:ilvl w:val="0"/>
          <w:numId w:val="3"/>
        </w:numPr>
        <w:shd w:val="clear" w:color="auto" w:fill="auto"/>
        <w:tabs>
          <w:tab w:val="left" w:pos="1045"/>
        </w:tabs>
        <w:ind w:firstLine="700"/>
        <w:rPr>
          <w:sz w:val="28"/>
          <w:szCs w:val="28"/>
        </w:rPr>
      </w:pPr>
      <w:r w:rsidRPr="00BC4C77">
        <w:rPr>
          <w:sz w:val="28"/>
          <w:szCs w:val="28"/>
        </w:rPr>
        <w:t>от физических и юридических лиц;</w:t>
      </w:r>
    </w:p>
    <w:p w:rsidR="002838B7" w:rsidRPr="00BC4C77" w:rsidRDefault="00716D7E">
      <w:pPr>
        <w:pStyle w:val="1"/>
        <w:numPr>
          <w:ilvl w:val="0"/>
          <w:numId w:val="3"/>
        </w:numPr>
        <w:shd w:val="clear" w:color="auto" w:fill="auto"/>
        <w:tabs>
          <w:tab w:val="left" w:pos="1013"/>
        </w:tabs>
        <w:ind w:firstLine="720"/>
        <w:jc w:val="both"/>
        <w:rPr>
          <w:sz w:val="28"/>
          <w:szCs w:val="28"/>
        </w:rPr>
      </w:pPr>
      <w:r w:rsidRPr="00BC4C77">
        <w:rPr>
          <w:sz w:val="28"/>
          <w:szCs w:val="28"/>
        </w:rPr>
        <w:t>от собственника объекта недвижимого имущества в форме заявления об отказе от права собственности на данный объект;</w:t>
      </w:r>
    </w:p>
    <w:p w:rsidR="002838B7" w:rsidRPr="00BC4C77" w:rsidRDefault="00716D7E">
      <w:pPr>
        <w:pStyle w:val="1"/>
        <w:numPr>
          <w:ilvl w:val="0"/>
          <w:numId w:val="3"/>
        </w:numPr>
        <w:shd w:val="clear" w:color="auto" w:fill="auto"/>
        <w:tabs>
          <w:tab w:val="left" w:pos="1013"/>
        </w:tabs>
        <w:ind w:firstLine="720"/>
        <w:jc w:val="both"/>
        <w:rPr>
          <w:sz w:val="28"/>
          <w:szCs w:val="28"/>
        </w:rPr>
      </w:pPr>
      <w:r w:rsidRPr="00BC4C77">
        <w:rPr>
          <w:sz w:val="28"/>
          <w:szCs w:val="28"/>
        </w:rPr>
        <w:t>в результате проведения инвентаризации муниципального имущества муниципального образования;</w:t>
      </w:r>
    </w:p>
    <w:p w:rsidR="002838B7" w:rsidRPr="00BC4C77" w:rsidRDefault="00716D7E">
      <w:pPr>
        <w:pStyle w:val="1"/>
        <w:numPr>
          <w:ilvl w:val="0"/>
          <w:numId w:val="3"/>
        </w:numPr>
        <w:shd w:val="clear" w:color="auto" w:fill="auto"/>
        <w:tabs>
          <w:tab w:val="left" w:pos="1032"/>
        </w:tabs>
        <w:spacing w:after="100"/>
        <w:ind w:firstLine="720"/>
        <w:jc w:val="both"/>
        <w:rPr>
          <w:sz w:val="28"/>
          <w:szCs w:val="28"/>
        </w:rPr>
      </w:pPr>
      <w:r w:rsidRPr="00BC4C77">
        <w:rPr>
          <w:sz w:val="28"/>
          <w:szCs w:val="28"/>
        </w:rPr>
        <w:t>в результате проведения муниципального земельного контроля на территории муниципального образования;</w:t>
      </w:r>
    </w:p>
    <w:p w:rsidR="002838B7" w:rsidRPr="00BC4C77" w:rsidRDefault="00716D7E">
      <w:pPr>
        <w:pStyle w:val="1"/>
        <w:numPr>
          <w:ilvl w:val="0"/>
          <w:numId w:val="3"/>
        </w:numPr>
        <w:shd w:val="clear" w:color="auto" w:fill="auto"/>
        <w:tabs>
          <w:tab w:val="left" w:pos="1055"/>
        </w:tabs>
        <w:ind w:firstLine="720"/>
        <w:jc w:val="both"/>
        <w:rPr>
          <w:sz w:val="28"/>
          <w:szCs w:val="28"/>
        </w:rPr>
      </w:pPr>
      <w:r w:rsidRPr="00BC4C77">
        <w:rPr>
          <w:sz w:val="28"/>
          <w:szCs w:val="28"/>
        </w:rPr>
        <w:lastRenderedPageBreak/>
        <w:t>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2838B7" w:rsidRPr="00BC4C77" w:rsidRDefault="00716D7E">
      <w:pPr>
        <w:pStyle w:val="1"/>
        <w:numPr>
          <w:ilvl w:val="0"/>
          <w:numId w:val="3"/>
        </w:numPr>
        <w:shd w:val="clear" w:color="auto" w:fill="auto"/>
        <w:tabs>
          <w:tab w:val="left" w:pos="1062"/>
        </w:tabs>
        <w:ind w:firstLine="720"/>
        <w:jc w:val="both"/>
        <w:rPr>
          <w:sz w:val="28"/>
          <w:szCs w:val="28"/>
        </w:rPr>
      </w:pPr>
      <w:r w:rsidRPr="00BC4C77">
        <w:rPr>
          <w:sz w:val="28"/>
          <w:szCs w:val="28"/>
        </w:rPr>
        <w:t>в иных случаях и формах, не запрещенных законодательством.</w:t>
      </w:r>
    </w:p>
    <w:p w:rsidR="002838B7" w:rsidRPr="00BC4C77" w:rsidRDefault="00716D7E">
      <w:pPr>
        <w:pStyle w:val="1"/>
        <w:numPr>
          <w:ilvl w:val="0"/>
          <w:numId w:val="2"/>
        </w:numPr>
        <w:shd w:val="clear" w:color="auto" w:fill="auto"/>
        <w:tabs>
          <w:tab w:val="left" w:pos="1055"/>
        </w:tabs>
        <w:ind w:firstLine="720"/>
        <w:jc w:val="both"/>
        <w:rPr>
          <w:sz w:val="28"/>
          <w:szCs w:val="28"/>
        </w:rPr>
      </w:pPr>
      <w:r w:rsidRPr="00BC4C77">
        <w:rPr>
          <w:sz w:val="28"/>
          <w:szCs w:val="28"/>
        </w:rPr>
        <w:t>К заявлению, указанному в подпункте 3 пункта 4 настоящего Положения, прилагаются:</w:t>
      </w:r>
    </w:p>
    <w:p w:rsidR="002838B7" w:rsidRPr="00BC4C77" w:rsidRDefault="00716D7E">
      <w:pPr>
        <w:pStyle w:val="1"/>
        <w:numPr>
          <w:ilvl w:val="0"/>
          <w:numId w:val="4"/>
        </w:numPr>
        <w:shd w:val="clear" w:color="auto" w:fill="auto"/>
        <w:tabs>
          <w:tab w:val="left" w:pos="1055"/>
        </w:tabs>
        <w:ind w:firstLine="720"/>
        <w:jc w:val="both"/>
        <w:rPr>
          <w:sz w:val="28"/>
          <w:szCs w:val="28"/>
        </w:rPr>
      </w:pPr>
      <w:r w:rsidRPr="00BC4C77">
        <w:rPr>
          <w:sz w:val="28"/>
          <w:szCs w:val="28"/>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2838B7" w:rsidRPr="00BC4C77" w:rsidRDefault="00716D7E">
      <w:pPr>
        <w:pStyle w:val="1"/>
        <w:numPr>
          <w:ilvl w:val="0"/>
          <w:numId w:val="4"/>
        </w:numPr>
        <w:shd w:val="clear" w:color="auto" w:fill="auto"/>
        <w:tabs>
          <w:tab w:val="left" w:pos="1055"/>
        </w:tabs>
        <w:ind w:firstLine="720"/>
        <w:jc w:val="both"/>
        <w:rPr>
          <w:sz w:val="28"/>
          <w:szCs w:val="28"/>
        </w:rPr>
      </w:pPr>
      <w:r w:rsidRPr="00BC4C77">
        <w:rPr>
          <w:sz w:val="28"/>
          <w:szCs w:val="28"/>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2838B7" w:rsidRPr="00BC4C77" w:rsidRDefault="00716D7E">
      <w:pPr>
        <w:pStyle w:val="1"/>
        <w:numPr>
          <w:ilvl w:val="0"/>
          <w:numId w:val="2"/>
        </w:numPr>
        <w:shd w:val="clear" w:color="auto" w:fill="auto"/>
        <w:tabs>
          <w:tab w:val="left" w:pos="1055"/>
        </w:tabs>
        <w:ind w:firstLine="720"/>
        <w:jc w:val="both"/>
        <w:rPr>
          <w:sz w:val="28"/>
          <w:szCs w:val="28"/>
        </w:rPr>
      </w:pPr>
      <w:r w:rsidRPr="00BC4C77">
        <w:rPr>
          <w:sz w:val="28"/>
          <w:szCs w:val="28"/>
        </w:rPr>
        <w:t>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2838B7" w:rsidRPr="00BC4C77" w:rsidRDefault="00716D7E">
      <w:pPr>
        <w:pStyle w:val="1"/>
        <w:numPr>
          <w:ilvl w:val="0"/>
          <w:numId w:val="5"/>
        </w:numPr>
        <w:shd w:val="clear" w:color="auto" w:fill="auto"/>
        <w:tabs>
          <w:tab w:val="left" w:pos="1055"/>
        </w:tabs>
        <w:ind w:firstLine="720"/>
        <w:jc w:val="both"/>
        <w:rPr>
          <w:sz w:val="28"/>
          <w:szCs w:val="28"/>
        </w:rPr>
      </w:pPr>
      <w:r w:rsidRPr="00BC4C77">
        <w:rPr>
          <w:sz w:val="28"/>
          <w:szCs w:val="28"/>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838B7" w:rsidRPr="00BC4C77" w:rsidRDefault="00716D7E">
      <w:pPr>
        <w:pStyle w:val="1"/>
        <w:numPr>
          <w:ilvl w:val="0"/>
          <w:numId w:val="5"/>
        </w:numPr>
        <w:shd w:val="clear" w:color="auto" w:fill="auto"/>
        <w:tabs>
          <w:tab w:val="left" w:pos="1055"/>
        </w:tabs>
        <w:ind w:firstLine="720"/>
        <w:jc w:val="both"/>
        <w:rPr>
          <w:sz w:val="28"/>
          <w:szCs w:val="28"/>
        </w:rPr>
      </w:pPr>
      <w:r w:rsidRPr="00BC4C77">
        <w:rPr>
          <w:sz w:val="28"/>
          <w:szCs w:val="28"/>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2838B7" w:rsidRPr="00BC4C77" w:rsidRDefault="00716D7E">
      <w:pPr>
        <w:pStyle w:val="1"/>
        <w:numPr>
          <w:ilvl w:val="0"/>
          <w:numId w:val="5"/>
        </w:numPr>
        <w:shd w:val="clear" w:color="auto" w:fill="auto"/>
        <w:tabs>
          <w:tab w:val="left" w:pos="1055"/>
        </w:tabs>
        <w:ind w:firstLine="720"/>
        <w:jc w:val="both"/>
        <w:rPr>
          <w:sz w:val="28"/>
          <w:szCs w:val="28"/>
        </w:rPr>
      </w:pPr>
      <w:r w:rsidRPr="00BC4C77">
        <w:rPr>
          <w:sz w:val="28"/>
          <w:szCs w:val="28"/>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838B7" w:rsidRPr="00BC4C77" w:rsidRDefault="00716D7E">
      <w:pPr>
        <w:pStyle w:val="1"/>
        <w:numPr>
          <w:ilvl w:val="0"/>
          <w:numId w:val="5"/>
        </w:numPr>
        <w:shd w:val="clear" w:color="auto" w:fill="auto"/>
        <w:tabs>
          <w:tab w:val="left" w:pos="1055"/>
        </w:tabs>
        <w:ind w:firstLine="720"/>
        <w:jc w:val="both"/>
        <w:rPr>
          <w:sz w:val="28"/>
          <w:szCs w:val="28"/>
        </w:rPr>
      </w:pPr>
      <w:r w:rsidRPr="00BC4C77">
        <w:rPr>
          <w:sz w:val="28"/>
          <w:szCs w:val="28"/>
        </w:rPr>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2838B7" w:rsidRPr="00BC4C77" w:rsidRDefault="00716D7E">
      <w:pPr>
        <w:pStyle w:val="1"/>
        <w:numPr>
          <w:ilvl w:val="0"/>
          <w:numId w:val="5"/>
        </w:numPr>
        <w:shd w:val="clear" w:color="auto" w:fill="auto"/>
        <w:tabs>
          <w:tab w:val="left" w:pos="1055"/>
        </w:tabs>
        <w:ind w:firstLine="720"/>
        <w:jc w:val="both"/>
        <w:rPr>
          <w:sz w:val="28"/>
          <w:szCs w:val="28"/>
        </w:rPr>
      </w:pPr>
      <w:r w:rsidRPr="00BC4C77">
        <w:rPr>
          <w:sz w:val="28"/>
          <w:szCs w:val="28"/>
        </w:rPr>
        <w:t xml:space="preserve">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sidRPr="00BC4C77">
        <w:rPr>
          <w:sz w:val="28"/>
          <w:szCs w:val="28"/>
        </w:rPr>
        <w:lastRenderedPageBreak/>
        <w:t>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838B7" w:rsidRPr="00BC4C77" w:rsidRDefault="00716D7E">
      <w:pPr>
        <w:pStyle w:val="1"/>
        <w:numPr>
          <w:ilvl w:val="0"/>
          <w:numId w:val="5"/>
        </w:numPr>
        <w:shd w:val="clear" w:color="auto" w:fill="auto"/>
        <w:tabs>
          <w:tab w:val="left" w:pos="1022"/>
        </w:tabs>
        <w:ind w:firstLine="720"/>
        <w:jc w:val="both"/>
        <w:rPr>
          <w:sz w:val="28"/>
          <w:szCs w:val="28"/>
        </w:rPr>
      </w:pPr>
      <w:r w:rsidRPr="00BC4C77">
        <w:rPr>
          <w:sz w:val="28"/>
          <w:szCs w:val="28"/>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2838B7" w:rsidRPr="00BC4C77" w:rsidRDefault="00716D7E">
      <w:pPr>
        <w:pStyle w:val="1"/>
        <w:numPr>
          <w:ilvl w:val="0"/>
          <w:numId w:val="5"/>
        </w:numPr>
        <w:shd w:val="clear" w:color="auto" w:fill="auto"/>
        <w:tabs>
          <w:tab w:val="left" w:pos="1022"/>
        </w:tabs>
        <w:ind w:firstLine="720"/>
        <w:jc w:val="both"/>
        <w:rPr>
          <w:sz w:val="28"/>
          <w:szCs w:val="28"/>
        </w:rPr>
      </w:pPr>
      <w:r w:rsidRPr="00BC4C77">
        <w:rPr>
          <w:sz w:val="28"/>
          <w:szCs w:val="28"/>
        </w:rPr>
        <w:t>опубликовывает в средствах массовой информации и размещает на официальном сайте муниципального образования в информационно</w:t>
      </w:r>
      <w:r w:rsidRPr="00BC4C77">
        <w:rPr>
          <w:sz w:val="28"/>
          <w:szCs w:val="28"/>
        </w:rPr>
        <w:softHyphen/>
        <w:t>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2838B7" w:rsidRPr="00BC4C77" w:rsidRDefault="00716D7E">
      <w:pPr>
        <w:pStyle w:val="1"/>
        <w:numPr>
          <w:ilvl w:val="0"/>
          <w:numId w:val="2"/>
        </w:numPr>
        <w:shd w:val="clear" w:color="auto" w:fill="auto"/>
        <w:tabs>
          <w:tab w:val="left" w:pos="1022"/>
        </w:tabs>
        <w:ind w:firstLine="720"/>
        <w:jc w:val="both"/>
        <w:rPr>
          <w:sz w:val="28"/>
          <w:szCs w:val="28"/>
        </w:rPr>
      </w:pPr>
      <w:r w:rsidRPr="00BC4C77">
        <w:rPr>
          <w:sz w:val="28"/>
          <w:szCs w:val="28"/>
        </w:rPr>
        <w:t>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2838B7" w:rsidRPr="00BC4C77" w:rsidRDefault="00716D7E">
      <w:pPr>
        <w:pStyle w:val="1"/>
        <w:numPr>
          <w:ilvl w:val="0"/>
          <w:numId w:val="2"/>
        </w:numPr>
        <w:shd w:val="clear" w:color="auto" w:fill="auto"/>
        <w:tabs>
          <w:tab w:val="left" w:pos="1022"/>
        </w:tabs>
        <w:ind w:firstLine="720"/>
        <w:jc w:val="both"/>
        <w:rPr>
          <w:sz w:val="28"/>
          <w:szCs w:val="28"/>
        </w:rPr>
      </w:pPr>
      <w:r w:rsidRPr="00BC4C77">
        <w:rPr>
          <w:sz w:val="28"/>
          <w:szCs w:val="28"/>
        </w:rPr>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2838B7" w:rsidRPr="00BC4C77" w:rsidRDefault="00716D7E">
      <w:pPr>
        <w:pStyle w:val="1"/>
        <w:numPr>
          <w:ilvl w:val="0"/>
          <w:numId w:val="2"/>
        </w:numPr>
        <w:shd w:val="clear" w:color="auto" w:fill="auto"/>
        <w:tabs>
          <w:tab w:val="left" w:pos="1022"/>
        </w:tabs>
        <w:ind w:firstLine="720"/>
        <w:jc w:val="both"/>
        <w:rPr>
          <w:sz w:val="28"/>
          <w:szCs w:val="28"/>
        </w:rPr>
      </w:pPr>
      <w:r w:rsidRPr="00BC4C77">
        <w:rPr>
          <w:sz w:val="28"/>
          <w:szCs w:val="28"/>
        </w:rPr>
        <w:t>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2838B7" w:rsidRPr="00BC4C77" w:rsidRDefault="00716D7E">
      <w:pPr>
        <w:pStyle w:val="1"/>
        <w:numPr>
          <w:ilvl w:val="0"/>
          <w:numId w:val="2"/>
        </w:numPr>
        <w:shd w:val="clear" w:color="auto" w:fill="auto"/>
        <w:tabs>
          <w:tab w:val="left" w:pos="1114"/>
        </w:tabs>
        <w:ind w:firstLine="720"/>
        <w:jc w:val="both"/>
        <w:rPr>
          <w:sz w:val="28"/>
          <w:szCs w:val="28"/>
        </w:rPr>
      </w:pPr>
      <w:r w:rsidRPr="00BC4C77">
        <w:rPr>
          <w:sz w:val="28"/>
          <w:szCs w:val="28"/>
        </w:rP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2838B7" w:rsidRPr="00BC4C77" w:rsidRDefault="00716D7E">
      <w:pPr>
        <w:pStyle w:val="1"/>
        <w:numPr>
          <w:ilvl w:val="0"/>
          <w:numId w:val="6"/>
        </w:numPr>
        <w:shd w:val="clear" w:color="auto" w:fill="auto"/>
        <w:tabs>
          <w:tab w:val="left" w:pos="1022"/>
        </w:tabs>
        <w:ind w:firstLine="720"/>
        <w:jc w:val="both"/>
        <w:rPr>
          <w:sz w:val="28"/>
          <w:szCs w:val="28"/>
        </w:rPr>
      </w:pPr>
      <w:r w:rsidRPr="00BC4C77">
        <w:rPr>
          <w:sz w:val="28"/>
          <w:szCs w:val="28"/>
        </w:rPr>
        <w:t>обеспечивает подготовку документов, необходимых для постановки на учет бесхозяйных недвижимых вещей;</w:t>
      </w:r>
    </w:p>
    <w:p w:rsidR="002838B7" w:rsidRPr="00BC4C77" w:rsidRDefault="00716D7E">
      <w:pPr>
        <w:pStyle w:val="1"/>
        <w:numPr>
          <w:ilvl w:val="0"/>
          <w:numId w:val="6"/>
        </w:numPr>
        <w:shd w:val="clear" w:color="auto" w:fill="auto"/>
        <w:tabs>
          <w:tab w:val="left" w:pos="1022"/>
        </w:tabs>
        <w:ind w:firstLine="720"/>
        <w:jc w:val="both"/>
        <w:rPr>
          <w:sz w:val="28"/>
          <w:szCs w:val="28"/>
        </w:rPr>
      </w:pPr>
      <w:r w:rsidRPr="00BC4C77">
        <w:rPr>
          <w:sz w:val="28"/>
          <w:szCs w:val="28"/>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2838B7" w:rsidRPr="00BC4C77" w:rsidRDefault="00716D7E">
      <w:pPr>
        <w:pStyle w:val="1"/>
        <w:numPr>
          <w:ilvl w:val="0"/>
          <w:numId w:val="2"/>
        </w:numPr>
        <w:shd w:val="clear" w:color="auto" w:fill="auto"/>
        <w:tabs>
          <w:tab w:val="left" w:pos="1114"/>
        </w:tabs>
        <w:ind w:firstLine="720"/>
        <w:jc w:val="both"/>
        <w:rPr>
          <w:sz w:val="28"/>
          <w:szCs w:val="28"/>
        </w:rPr>
      </w:pPr>
      <w:r w:rsidRPr="00BC4C77">
        <w:rPr>
          <w:sz w:val="28"/>
          <w:szCs w:val="28"/>
        </w:rPr>
        <w:t>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2838B7" w:rsidRPr="00BC4C77" w:rsidRDefault="00716D7E">
      <w:pPr>
        <w:pStyle w:val="1"/>
        <w:numPr>
          <w:ilvl w:val="0"/>
          <w:numId w:val="2"/>
        </w:numPr>
        <w:shd w:val="clear" w:color="auto" w:fill="auto"/>
        <w:tabs>
          <w:tab w:val="left" w:pos="1195"/>
        </w:tabs>
        <w:ind w:firstLine="720"/>
        <w:jc w:val="both"/>
        <w:rPr>
          <w:sz w:val="28"/>
          <w:szCs w:val="28"/>
        </w:rPr>
      </w:pPr>
      <w:r w:rsidRPr="00BC4C77">
        <w:rPr>
          <w:sz w:val="28"/>
          <w:szCs w:val="28"/>
        </w:rPr>
        <w:t xml:space="preserve">На основании вступившего в законную силу решения суда о признании права муниципальной собственности на бесхозяйную недвижимую </w:t>
      </w:r>
      <w:r w:rsidRPr="00BC4C77">
        <w:rPr>
          <w:sz w:val="28"/>
          <w:szCs w:val="28"/>
        </w:rPr>
        <w:lastRenderedPageBreak/>
        <w:t>вещь уполномоченный орган:</w:t>
      </w:r>
    </w:p>
    <w:p w:rsidR="002838B7" w:rsidRPr="00BC4C77" w:rsidRDefault="00716D7E">
      <w:pPr>
        <w:pStyle w:val="1"/>
        <w:numPr>
          <w:ilvl w:val="0"/>
          <w:numId w:val="7"/>
        </w:numPr>
        <w:shd w:val="clear" w:color="auto" w:fill="auto"/>
        <w:tabs>
          <w:tab w:val="left" w:pos="1022"/>
        </w:tabs>
        <w:ind w:firstLine="720"/>
        <w:jc w:val="both"/>
        <w:rPr>
          <w:sz w:val="28"/>
          <w:szCs w:val="28"/>
        </w:rPr>
      </w:pPr>
      <w:r w:rsidRPr="00BC4C77">
        <w:rPr>
          <w:sz w:val="28"/>
          <w:szCs w:val="28"/>
        </w:rPr>
        <w:t>осуществляет действия в целях государственной регистрации права муниципальной собственности на объект недвижимого имущества;</w:t>
      </w:r>
    </w:p>
    <w:p w:rsidR="002838B7" w:rsidRPr="00BC4C77" w:rsidRDefault="00716D7E" w:rsidP="00BC4C77">
      <w:pPr>
        <w:pStyle w:val="1"/>
        <w:numPr>
          <w:ilvl w:val="0"/>
          <w:numId w:val="7"/>
        </w:numPr>
        <w:shd w:val="clear" w:color="auto" w:fill="auto"/>
        <w:tabs>
          <w:tab w:val="left" w:pos="1022"/>
        </w:tabs>
        <w:ind w:firstLine="720"/>
        <w:jc w:val="both"/>
        <w:rPr>
          <w:sz w:val="28"/>
          <w:szCs w:val="28"/>
        </w:rPr>
      </w:pPr>
      <w:r w:rsidRPr="00BC4C77">
        <w:rPr>
          <w:sz w:val="28"/>
          <w:szCs w:val="28"/>
        </w:rPr>
        <w:t>в течение 10 рабочих дней со дня государственной регистрации права муниципальной собственности на объект недвижимого имущества принимает</w:t>
      </w:r>
      <w:r w:rsidR="00BC4C77">
        <w:rPr>
          <w:sz w:val="28"/>
          <w:szCs w:val="28"/>
        </w:rPr>
        <w:t xml:space="preserve"> </w:t>
      </w:r>
      <w:r w:rsidRPr="00BC4C77">
        <w:rPr>
          <w:sz w:val="28"/>
          <w:szCs w:val="28"/>
        </w:rPr>
        <w:t>решение о включении объекта недвижимого имущества в</w:t>
      </w:r>
      <w:r w:rsidR="00BA175D">
        <w:rPr>
          <w:sz w:val="28"/>
          <w:szCs w:val="28"/>
        </w:rPr>
        <w:t xml:space="preserve"> реестр</w:t>
      </w:r>
      <w:r w:rsidRPr="00BC4C77">
        <w:rPr>
          <w:sz w:val="28"/>
          <w:szCs w:val="28"/>
        </w:rPr>
        <w:t xml:space="preserve"> муниципального имущества муниципального образования и соответствующие изменения в указанный реестр.</w:t>
      </w:r>
    </w:p>
    <w:sectPr w:rsidR="002838B7" w:rsidRPr="00BC4C77" w:rsidSect="002838B7">
      <w:pgSz w:w="11900" w:h="16840"/>
      <w:pgMar w:top="1440" w:right="1005" w:bottom="1370" w:left="15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FD2" w:rsidRDefault="00C51FD2" w:rsidP="002838B7">
      <w:r>
        <w:separator/>
      </w:r>
    </w:p>
  </w:endnote>
  <w:endnote w:type="continuationSeparator" w:id="1">
    <w:p w:rsidR="00C51FD2" w:rsidRDefault="00C51FD2" w:rsidP="00283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FD2" w:rsidRDefault="00C51FD2"/>
  </w:footnote>
  <w:footnote w:type="continuationSeparator" w:id="1">
    <w:p w:rsidR="00C51FD2" w:rsidRDefault="00C51F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7" w:rsidRDefault="002838B7">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7" w:rsidRDefault="006A67E7">
    <w:pPr>
      <w:spacing w:line="1" w:lineRule="exact"/>
    </w:pPr>
    <w:r>
      <w:pict>
        <v:shapetype id="_x0000_t202" coordsize="21600,21600" o:spt="202" path="m,l,21600r21600,l21600,xe">
          <v:stroke joinstyle="miter"/>
          <v:path gradientshapeok="t" o:connecttype="rect"/>
        </v:shapetype>
        <v:shape id="_x0000_s1029" type="#_x0000_t202" style="position:absolute;margin-left:471.15pt;margin-top:61.85pt;width:78.25pt;height:7.9pt;z-index:-251658752;mso-wrap-distance-left:0;mso-wrap-distance-right:0;mso-position-horizontal-relative:page;mso-position-vertical-relative:page" wrapcoords="0 0" filled="f" stroked="f">
          <v:textbox style="mso-next-textbox:#_x0000_s1029;mso-fit-shape-to-text:t" inset="0,0,0,0">
            <w:txbxContent>
              <w:p w:rsidR="002838B7" w:rsidRDefault="00716D7E">
                <w:pPr>
                  <w:pStyle w:val="20"/>
                  <w:shd w:val="clear" w:color="auto" w:fill="auto"/>
                  <w:tabs>
                    <w:tab w:val="right" w:pos="1565"/>
                  </w:tabs>
                </w:pPr>
                <w:r>
                  <w:t>290877</w:t>
                </w:r>
                <w:r>
                  <w:tab/>
                  <w:t>610306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1D8B"/>
    <w:multiLevelType w:val="multilevel"/>
    <w:tmpl w:val="12EEB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15830"/>
    <w:multiLevelType w:val="multilevel"/>
    <w:tmpl w:val="B400E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C149C"/>
    <w:multiLevelType w:val="multilevel"/>
    <w:tmpl w:val="D1A2D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2276F5"/>
    <w:multiLevelType w:val="multilevel"/>
    <w:tmpl w:val="6862F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85C1F"/>
    <w:multiLevelType w:val="multilevel"/>
    <w:tmpl w:val="C9009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BC2D24"/>
    <w:multiLevelType w:val="multilevel"/>
    <w:tmpl w:val="E174D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19200F"/>
    <w:multiLevelType w:val="multilevel"/>
    <w:tmpl w:val="50287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E153FEB"/>
    <w:multiLevelType w:val="multilevel"/>
    <w:tmpl w:val="02DC1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
  </w:num>
  <w:num w:numId="4">
    <w:abstractNumId w:val="4"/>
  </w:num>
  <w:num w:numId="5">
    <w:abstractNumId w:val="3"/>
  </w:num>
  <w:num w:numId="6">
    <w:abstractNumId w:val="0"/>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doNotExpandShiftReturn/>
    <w:useFELayout/>
  </w:compat>
  <w:rsids>
    <w:rsidRoot w:val="002838B7"/>
    <w:rsid w:val="001366AE"/>
    <w:rsid w:val="00234529"/>
    <w:rsid w:val="002838B7"/>
    <w:rsid w:val="00411283"/>
    <w:rsid w:val="00450865"/>
    <w:rsid w:val="004D58AD"/>
    <w:rsid w:val="005F1B99"/>
    <w:rsid w:val="00670071"/>
    <w:rsid w:val="006A67E7"/>
    <w:rsid w:val="00716D7E"/>
    <w:rsid w:val="00A73187"/>
    <w:rsid w:val="00AD4964"/>
    <w:rsid w:val="00B83779"/>
    <w:rsid w:val="00BA175D"/>
    <w:rsid w:val="00BC4C77"/>
    <w:rsid w:val="00C0716D"/>
    <w:rsid w:val="00C51FD2"/>
    <w:rsid w:val="00EB1672"/>
    <w:rsid w:val="00ED191A"/>
    <w:rsid w:val="00F8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38B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2838B7"/>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2838B7"/>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2838B7"/>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2838B7"/>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_"/>
    <w:basedOn w:val="a0"/>
    <w:link w:val="22"/>
    <w:rsid w:val="002838B7"/>
    <w:rPr>
      <w:rFonts w:ascii="Times New Roman" w:eastAsia="Times New Roman" w:hAnsi="Times New Roman" w:cs="Times New Roman"/>
      <w:b w:val="0"/>
      <w:bCs w:val="0"/>
      <w:i w:val="0"/>
      <w:iCs w:val="0"/>
      <w:smallCaps w:val="0"/>
      <w:strike w:val="0"/>
      <w:sz w:val="15"/>
      <w:szCs w:val="15"/>
      <w:u w:val="none"/>
    </w:rPr>
  </w:style>
  <w:style w:type="character" w:customStyle="1" w:styleId="6">
    <w:name w:val="Основной текст (6)_"/>
    <w:basedOn w:val="a0"/>
    <w:link w:val="60"/>
    <w:rsid w:val="002838B7"/>
    <w:rPr>
      <w:rFonts w:ascii="Arial" w:eastAsia="Arial" w:hAnsi="Arial" w:cs="Arial"/>
      <w:b w:val="0"/>
      <w:bCs w:val="0"/>
      <w:i w:val="0"/>
      <w:iCs w:val="0"/>
      <w:smallCaps w:val="0"/>
      <w:strike w:val="0"/>
      <w:sz w:val="19"/>
      <w:szCs w:val="19"/>
      <w:u w:val="none"/>
    </w:rPr>
  </w:style>
  <w:style w:type="character" w:customStyle="1" w:styleId="5">
    <w:name w:val="Основной текст (5)_"/>
    <w:basedOn w:val="a0"/>
    <w:link w:val="50"/>
    <w:rsid w:val="002838B7"/>
    <w:rPr>
      <w:rFonts w:ascii="Times New Roman" w:eastAsia="Times New Roman" w:hAnsi="Times New Roman" w:cs="Times New Roman"/>
      <w:b w:val="0"/>
      <w:bCs w:val="0"/>
      <w:i w:val="0"/>
      <w:iCs w:val="0"/>
      <w:smallCaps w:val="0"/>
      <w:strike w:val="0"/>
      <w:sz w:val="17"/>
      <w:szCs w:val="17"/>
      <w:u w:val="none"/>
    </w:rPr>
  </w:style>
  <w:style w:type="paragraph" w:customStyle="1" w:styleId="20">
    <w:name w:val="Колонтитул (2)"/>
    <w:basedOn w:val="a"/>
    <w:link w:val="2"/>
    <w:rsid w:val="002838B7"/>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2838B7"/>
    <w:pPr>
      <w:shd w:val="clear" w:color="auto" w:fill="FFFFFF"/>
      <w:spacing w:after="110"/>
      <w:jc w:val="center"/>
    </w:pPr>
    <w:rPr>
      <w:rFonts w:ascii="Times New Roman" w:eastAsia="Times New Roman" w:hAnsi="Times New Roman" w:cs="Times New Roman"/>
      <w:sz w:val="20"/>
      <w:szCs w:val="20"/>
    </w:rPr>
  </w:style>
  <w:style w:type="paragraph" w:customStyle="1" w:styleId="1">
    <w:name w:val="Основной текст1"/>
    <w:basedOn w:val="a"/>
    <w:link w:val="a3"/>
    <w:rsid w:val="002838B7"/>
    <w:pPr>
      <w:shd w:val="clear" w:color="auto" w:fill="FFFFFF"/>
      <w:ind w:firstLine="400"/>
    </w:pPr>
    <w:rPr>
      <w:rFonts w:ascii="Times New Roman" w:eastAsia="Times New Roman" w:hAnsi="Times New Roman" w:cs="Times New Roman"/>
      <w:sz w:val="26"/>
      <w:szCs w:val="26"/>
    </w:rPr>
  </w:style>
  <w:style w:type="paragraph" w:customStyle="1" w:styleId="40">
    <w:name w:val="Основной текст (4)"/>
    <w:basedOn w:val="a"/>
    <w:link w:val="4"/>
    <w:rsid w:val="002838B7"/>
    <w:pPr>
      <w:shd w:val="clear" w:color="auto" w:fill="FFFFFF"/>
      <w:spacing w:after="900" w:line="235" w:lineRule="auto"/>
      <w:ind w:left="1520" w:hanging="760"/>
    </w:pPr>
    <w:rPr>
      <w:rFonts w:ascii="Times New Roman" w:eastAsia="Times New Roman" w:hAnsi="Times New Roman" w:cs="Times New Roman"/>
      <w:b/>
      <w:bCs/>
      <w:sz w:val="19"/>
      <w:szCs w:val="19"/>
    </w:rPr>
  </w:style>
  <w:style w:type="paragraph" w:customStyle="1" w:styleId="22">
    <w:name w:val="Основной текст (2)"/>
    <w:basedOn w:val="a"/>
    <w:link w:val="21"/>
    <w:rsid w:val="002838B7"/>
    <w:pPr>
      <w:shd w:val="clear" w:color="auto" w:fill="FFFFFF"/>
      <w:spacing w:line="254" w:lineRule="auto"/>
      <w:ind w:left="1040"/>
    </w:pPr>
    <w:rPr>
      <w:rFonts w:ascii="Times New Roman" w:eastAsia="Times New Roman" w:hAnsi="Times New Roman" w:cs="Times New Roman"/>
      <w:sz w:val="15"/>
      <w:szCs w:val="15"/>
    </w:rPr>
  </w:style>
  <w:style w:type="paragraph" w:customStyle="1" w:styleId="60">
    <w:name w:val="Основной текст (6)"/>
    <w:basedOn w:val="a"/>
    <w:link w:val="6"/>
    <w:rsid w:val="002838B7"/>
    <w:pPr>
      <w:shd w:val="clear" w:color="auto" w:fill="FFFFFF"/>
      <w:spacing w:line="216" w:lineRule="auto"/>
      <w:jc w:val="center"/>
    </w:pPr>
    <w:rPr>
      <w:rFonts w:ascii="Arial" w:eastAsia="Arial" w:hAnsi="Arial" w:cs="Arial"/>
      <w:sz w:val="19"/>
      <w:szCs w:val="19"/>
    </w:rPr>
  </w:style>
  <w:style w:type="paragraph" w:customStyle="1" w:styleId="50">
    <w:name w:val="Основной текст (5)"/>
    <w:basedOn w:val="a"/>
    <w:link w:val="5"/>
    <w:rsid w:val="002838B7"/>
    <w:pPr>
      <w:shd w:val="clear" w:color="auto" w:fill="FFFFFF"/>
      <w:spacing w:after="140" w:line="259" w:lineRule="auto"/>
      <w:jc w:val="center"/>
    </w:pPr>
    <w:rPr>
      <w:rFonts w:ascii="Times New Roman" w:eastAsia="Times New Roman" w:hAnsi="Times New Roman" w:cs="Times New Roman"/>
      <w:sz w:val="17"/>
      <w:szCs w:val="17"/>
    </w:rPr>
  </w:style>
  <w:style w:type="paragraph" w:styleId="a4">
    <w:name w:val="Normal (Web)"/>
    <w:basedOn w:val="a"/>
    <w:unhideWhenUsed/>
    <w:rsid w:val="00BC4C77"/>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qFormat/>
    <w:rsid w:val="00BC4C77"/>
    <w:rPr>
      <w:b/>
      <w:bCs/>
    </w:rPr>
  </w:style>
  <w:style w:type="paragraph" w:customStyle="1" w:styleId="31">
    <w:name w:val="Стиль3"/>
    <w:basedOn w:val="a"/>
    <w:link w:val="32"/>
    <w:rsid w:val="00B83779"/>
    <w:pPr>
      <w:widowControl/>
      <w:spacing w:before="200" w:line="276" w:lineRule="auto"/>
      <w:ind w:firstLine="709"/>
      <w:jc w:val="center"/>
      <w:outlineLvl w:val="1"/>
    </w:pPr>
    <w:rPr>
      <w:rFonts w:ascii="Calibri" w:eastAsia="Times New Roman" w:hAnsi="Calibri" w:cs="Calibri"/>
      <w:b/>
      <w:bCs/>
      <w:color w:val="auto"/>
      <w:sz w:val="26"/>
      <w:szCs w:val="26"/>
      <w:lang w:val="en-US" w:eastAsia="en-US" w:bidi="ar-SA"/>
    </w:rPr>
  </w:style>
  <w:style w:type="character" w:customStyle="1" w:styleId="32">
    <w:name w:val="Стиль3 Знак"/>
    <w:link w:val="31"/>
    <w:rsid w:val="00B83779"/>
    <w:rPr>
      <w:rFonts w:ascii="Calibri" w:eastAsia="Times New Roman" w:hAnsi="Calibri" w:cs="Calibri"/>
      <w:b/>
      <w:bCs/>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12</cp:revision>
  <dcterms:created xsi:type="dcterms:W3CDTF">2022-06-23T08:21:00Z</dcterms:created>
  <dcterms:modified xsi:type="dcterms:W3CDTF">2022-06-23T11:57:00Z</dcterms:modified>
</cp:coreProperties>
</file>