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CD" w:rsidRDefault="00FB29CD" w:rsidP="00FB29CD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СОБРАНИЕ    ДЕПУТАТОВ  САМОРЯДОВСКОГО  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</w:p>
    <w:p w:rsidR="00FB29CD" w:rsidRDefault="00FB29CD" w:rsidP="00FB29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</w:t>
      </w:r>
    </w:p>
    <w:p w:rsidR="00FB29CD" w:rsidRDefault="00FB29CD" w:rsidP="00FB2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B29CD" w:rsidRDefault="00FB29CD" w:rsidP="00FB29CD">
      <w:pPr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15.11.2023  г №72</w:t>
      </w:r>
    </w:p>
    <w:p w:rsidR="00FB29CD" w:rsidRDefault="00FB29CD" w:rsidP="00FB29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</w:p>
    <w:p w:rsidR="00FB29CD" w:rsidRDefault="00FB29CD" w:rsidP="00FB29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B29CD" w:rsidRDefault="00FB29CD" w:rsidP="00FB29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  проекте      решения       Собрания     депутатов</w:t>
      </w:r>
    </w:p>
    <w:p w:rsidR="00FB29CD" w:rsidRDefault="00FB29CD" w:rsidP="00FB29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сельсовета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</w:p>
    <w:p w:rsidR="00FB29CD" w:rsidRDefault="00FB29CD" w:rsidP="00FB29C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«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бюджете     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сельсовета </w:t>
      </w:r>
    </w:p>
    <w:p w:rsidR="00FB29CD" w:rsidRDefault="00FB29CD" w:rsidP="00FB29C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2024 год  и на плановый период  2025 и 2026 годов»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B29CD" w:rsidRDefault="00FB29CD" w:rsidP="00FB2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Положением  о бюджетном процессе в  муниципальном    образовании 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Курской области, утвержденном решением Собрания депутатов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от  20.10.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N 63 (с последующими изменениями и дополнениями)  Собрание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проект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годов»  на обсуждение граждан,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(Прилагается).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Обнародовать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 »  на четырех информационных стендах, расположенных: 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школа»,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  и на официальном 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</w:rPr>
          <w:t>саморядовский.рф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 для его обсуждения гражданами, проживающими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представлении предложений по нему.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Обратиться к гражданам, проживающим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 просьбой принять активное участие в обсуждении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годов», внести предложения по совершенствованию данного проекта.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годов», приему и учету предложений по нему (прилагается).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Поручить комиссии: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5.1. Обобщить и систематизировать предложения по проекту решения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годов»;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5.2. Обобщенные и систематизированные материалы предоставить Собранию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Утвердить прилагаемые: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порядок участия граждан в обсуждении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годов»;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порядок учета предложений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годов».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Провести публичные  слушания по 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 области 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годов»  6 декабря     2023 года в 13.00 часов по адресу;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Курская область.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8. Обнародовать настоящее Решение на указанных в п.2 информационных стендах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саморядовский.рф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С.И. Воронцова.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Председателя Собрания депутатов 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Н.Н.Карпенко 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FB29CD" w:rsidRDefault="00FB29CD" w:rsidP="00FB2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С.И.Воронцов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В 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FB29CD" w:rsidRDefault="00FB29CD" w:rsidP="00FB2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Собрания  депутатов</w:t>
      </w:r>
    </w:p>
    <w:p w:rsidR="00FB29CD" w:rsidRDefault="00FB29CD" w:rsidP="00FB2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B29CD" w:rsidRDefault="00FB29CD" w:rsidP="00FB2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29CD" w:rsidRDefault="00FB29CD" w:rsidP="00FB2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15.11.2023 г. №72 </w:t>
      </w:r>
    </w:p>
    <w:p w:rsidR="00FB29CD" w:rsidRDefault="00FB29CD" w:rsidP="00FB29CD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С О С Т А В      К О М И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</w:t>
      </w:r>
      <w:proofErr w:type="spellEnd"/>
    </w:p>
    <w:p w:rsidR="00FB29CD" w:rsidRDefault="00FB29CD" w:rsidP="00FB29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обсуждению  проекта   решения   Собрания   депутатов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района     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годов», приему и учету предложений по нему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1. Воронцов Сергей Иванович, глава </w:t>
      </w:r>
      <w:proofErr w:type="spellStart"/>
      <w:r>
        <w:rPr>
          <w:rFonts w:ascii="Times New Roman" w:hAnsi="Times New Roman" w:cs="Times New Roman"/>
          <w:sz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района, председатель комиссии;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Карпенко Наталья Николаевна, И.О. председателя Собрания  депутатов </w:t>
      </w:r>
      <w:proofErr w:type="spellStart"/>
      <w:r>
        <w:rPr>
          <w:rFonts w:ascii="Times New Roman" w:hAnsi="Times New Roman" w:cs="Times New Roman"/>
          <w:sz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сельсовета, заместитель председателя комиссии;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Савинова Лилия Станиславовна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начальник отдела   администрации </w:t>
      </w:r>
      <w:proofErr w:type="spellStart"/>
      <w:r>
        <w:rPr>
          <w:rFonts w:ascii="Times New Roman" w:hAnsi="Times New Roman" w:cs="Times New Roman"/>
          <w:sz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района, секретарь;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Члены комиссии: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Деревягина</w:t>
      </w:r>
      <w:proofErr w:type="spellEnd"/>
      <w:r>
        <w:rPr>
          <w:rFonts w:ascii="Times New Roman" w:hAnsi="Times New Roman" w:cs="Times New Roman"/>
          <w:sz w:val="28"/>
        </w:rPr>
        <w:t xml:space="preserve"> Людмила Васильевна, депутат Собрания депутатов </w:t>
      </w:r>
      <w:proofErr w:type="spellStart"/>
      <w:r>
        <w:rPr>
          <w:rFonts w:ascii="Times New Roman" w:hAnsi="Times New Roman" w:cs="Times New Roman"/>
          <w:sz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сельсовета;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Косинова</w:t>
      </w:r>
      <w:proofErr w:type="spellEnd"/>
      <w:r>
        <w:rPr>
          <w:rFonts w:ascii="Times New Roman" w:hAnsi="Times New Roman" w:cs="Times New Roman"/>
          <w:sz w:val="28"/>
        </w:rPr>
        <w:t xml:space="preserve"> Татьяна Ивановна, депутат  Собрания  депутатов </w:t>
      </w:r>
      <w:proofErr w:type="spellStart"/>
      <w:r>
        <w:rPr>
          <w:rFonts w:ascii="Times New Roman" w:hAnsi="Times New Roman" w:cs="Times New Roman"/>
          <w:sz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сельсовета.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</w:rPr>
      </w:pPr>
    </w:p>
    <w:p w:rsidR="00FB29CD" w:rsidRDefault="00FB29CD" w:rsidP="00FB29CD">
      <w:pPr>
        <w:rPr>
          <w:rFonts w:ascii="Times New Roman" w:hAnsi="Times New Roman" w:cs="Times New Roman"/>
          <w:sz w:val="24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9CD" w:rsidRDefault="00FB29CD" w:rsidP="00FB29CD">
      <w:pPr>
        <w:rPr>
          <w:rFonts w:ascii="Times New Roman" w:hAnsi="Times New Roman" w:cs="Times New Roman"/>
        </w:rPr>
      </w:pPr>
    </w:p>
    <w:p w:rsidR="00FB29CD" w:rsidRDefault="00FB29CD" w:rsidP="00FB29CD">
      <w:pPr>
        <w:tabs>
          <w:tab w:val="left" w:pos="426"/>
        </w:tabs>
        <w:spacing w:after="0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Т В 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FB29CD" w:rsidRDefault="00FB29CD" w:rsidP="00FB29CD">
      <w:pPr>
        <w:pStyle w:val="21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решением Собрания депутатов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</w:t>
      </w:r>
    </w:p>
    <w:p w:rsidR="00FB29CD" w:rsidRDefault="00FB29CD" w:rsidP="00FB29CD">
      <w:pPr>
        <w:pStyle w:val="21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 района                                                                           от 15.11.2023 г. №72</w:t>
      </w:r>
    </w:p>
    <w:p w:rsidR="00FB29CD" w:rsidRDefault="00FB29CD" w:rsidP="00FB29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участия граждан в обсуждении </w:t>
      </w:r>
    </w:p>
    <w:p w:rsidR="00FB29CD" w:rsidRDefault="00FB29CD" w:rsidP="00FB29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  и 2026 годов »</w:t>
      </w:r>
    </w:p>
    <w:p w:rsidR="00FB29CD" w:rsidRDefault="00FB29CD" w:rsidP="00FB2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 ».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Обсуждение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 » начинается со дня его официального обнародования на информационных стендах, расположенных: 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школа»,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она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://саморядовский.рф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которое обнародуется не позднее, чем за 30 дней до дня рассмотрения на заседании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 ».</w:t>
      </w:r>
      <w:proofErr w:type="gramEnd"/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Период обсуждения составляет 20 дней со дня официального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обнародования  проекта решения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годов» на информационных стендах.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годов», приему и учету предложений по нему (далее комиссия), расположенную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Обсуждение гражданами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 » может проводиться также путем коллективных обсуждений, проводимых в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 2025 и 2026 годов».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9CD" w:rsidRDefault="00FB29CD" w:rsidP="00FB2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Т В 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FB29CD" w:rsidRDefault="00FB29CD" w:rsidP="00FB2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Собрания  депутатов</w:t>
      </w:r>
    </w:p>
    <w:p w:rsidR="00FB29CD" w:rsidRDefault="00FB29CD" w:rsidP="00FB2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B29CD" w:rsidRDefault="00FB29CD" w:rsidP="00FB2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29CD" w:rsidRDefault="00FB29CD" w:rsidP="00FB29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15.11.2023 г. № 72</w:t>
      </w:r>
    </w:p>
    <w:p w:rsidR="00FB29CD" w:rsidRDefault="00FB29CD" w:rsidP="00FB29CD">
      <w:pPr>
        <w:rPr>
          <w:rFonts w:ascii="Times New Roman" w:hAnsi="Times New Roman" w:cs="Times New Roman"/>
          <w:sz w:val="24"/>
          <w:szCs w:val="24"/>
        </w:rPr>
      </w:pPr>
    </w:p>
    <w:p w:rsidR="00FB29CD" w:rsidRDefault="00FB29CD" w:rsidP="00FB29CD">
      <w:pPr>
        <w:rPr>
          <w:rFonts w:ascii="Times New Roman" w:hAnsi="Times New Roman" w:cs="Times New Roman"/>
          <w:b/>
          <w:sz w:val="28"/>
          <w:szCs w:val="28"/>
        </w:rPr>
      </w:pPr>
    </w:p>
    <w:p w:rsidR="00FB29CD" w:rsidRDefault="00FB29CD" w:rsidP="00FB29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учета предложений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B29CD" w:rsidRDefault="00FB29CD" w:rsidP="00FB29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годов»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расположенных: 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школа»,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проекту решения Собрания депутатов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 ».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Предложения по проекту решения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 »  вносятся гражданами, проживающими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как от индивидуальных авторов, так и коллективные.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 » вносятся в комиссию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</w:t>
      </w:r>
      <w:r>
        <w:rPr>
          <w:rFonts w:ascii="Times New Roman" w:hAnsi="Times New Roman" w:cs="Times New Roman"/>
          <w:sz w:val="28"/>
          <w:szCs w:val="28"/>
        </w:rPr>
        <w:lastRenderedPageBreak/>
        <w:t>годов », приему и учету предложений по нему в письменном виде  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и рассматриваются ею в соответствии с настоящим Порядком.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Предложения по проекту решения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 » вносятся в комиссию в течение 20 дней со дня его обнародования на указанных в п.1 информационных стендах.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Предложения по проекту решения «О  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 и плановый период 2025 и 2026 годов», внесенные с нарушением положений и сроков, установленных настоящим Порядком, не рассматриваются.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течение 5 дней со дня завершения приема предложений.</w:t>
      </w:r>
    </w:p>
    <w:p w:rsidR="00FB29CD" w:rsidRDefault="00FB29CD" w:rsidP="00FB2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B2477A" w:rsidRDefault="00B2477A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7A" w:rsidRDefault="00B2477A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7A" w:rsidRDefault="00B2477A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7A" w:rsidRDefault="00B2477A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7A" w:rsidRDefault="00B2477A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7A" w:rsidRDefault="00B2477A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7A" w:rsidRDefault="00B2477A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77A" w:rsidRDefault="00B2477A" w:rsidP="00FB29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27" w:rsidRDefault="00E31F27" w:rsidP="00B2477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765A5" w:rsidRPr="00934B63" w:rsidRDefault="006765A5" w:rsidP="00934B63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934B63">
        <w:rPr>
          <w:rFonts w:ascii="Times New Roman" w:hAnsi="Times New Roman" w:cs="Times New Roman"/>
          <w:b w:val="0"/>
          <w:bCs w:val="0"/>
          <w:color w:val="000000"/>
          <w:sz w:val="28"/>
        </w:rPr>
        <w:lastRenderedPageBreak/>
        <w:t>ПРОЕКТ</w:t>
      </w:r>
    </w:p>
    <w:p w:rsidR="006765A5" w:rsidRPr="00934B63" w:rsidRDefault="006765A5" w:rsidP="00934B63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934B63"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</w:p>
    <w:p w:rsidR="006765A5" w:rsidRPr="00934B63" w:rsidRDefault="006765A5" w:rsidP="00934B63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934B63">
        <w:rPr>
          <w:rFonts w:ascii="Times New Roman" w:hAnsi="Times New Roman" w:cs="Times New Roman"/>
          <w:b w:val="0"/>
          <w:bCs w:val="0"/>
          <w:color w:val="000000"/>
          <w:sz w:val="28"/>
        </w:rPr>
        <w:t>БОЛЬШЕСОЛДАТСКОГО РАЙОНА</w:t>
      </w:r>
    </w:p>
    <w:p w:rsidR="006765A5" w:rsidRPr="00934B63" w:rsidRDefault="006765A5" w:rsidP="00934B6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765A5" w:rsidRPr="00934B63" w:rsidRDefault="006765A5" w:rsidP="00934B6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34B63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6765A5" w:rsidRPr="00934B63" w:rsidRDefault="006765A5" w:rsidP="00934B63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6765A5" w:rsidRPr="00934B63" w:rsidRDefault="006765A5" w:rsidP="00934B63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34B6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_________2023г. №__ </w:t>
      </w:r>
    </w:p>
    <w:p w:rsidR="006765A5" w:rsidRPr="00934B63" w:rsidRDefault="006765A5" w:rsidP="00934B6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34B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 w:rsidRPr="00934B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6765A5" w:rsidRPr="00934B63" w:rsidRDefault="006765A5" w:rsidP="00934B6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765A5" w:rsidRPr="00934B63" w:rsidRDefault="006765A5" w:rsidP="00934B6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34B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О бюджете </w:t>
      </w:r>
      <w:proofErr w:type="spellStart"/>
      <w:r w:rsidRPr="00934B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 w:rsidRPr="00934B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6765A5" w:rsidRPr="00934B63" w:rsidRDefault="006765A5" w:rsidP="00934B6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34B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на 2024 год и на плановый период</w:t>
      </w:r>
    </w:p>
    <w:p w:rsidR="006765A5" w:rsidRPr="00934B63" w:rsidRDefault="006765A5" w:rsidP="00934B6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34B6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2025 и 2026 годов.                                                                                           </w:t>
      </w:r>
    </w:p>
    <w:p w:rsidR="006765A5" w:rsidRPr="00934B63" w:rsidRDefault="006765A5" w:rsidP="00934B6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B63">
        <w:rPr>
          <w:rFonts w:ascii="Times New Roman" w:hAnsi="Times New Roman" w:cs="Times New Roman"/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934B63">
        <w:rPr>
          <w:rFonts w:ascii="Times New Roman" w:hAnsi="Times New Roman" w:cs="Times New Roman"/>
          <w:color w:val="000000"/>
        </w:rPr>
        <w:t>Саморядовский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сельсовет" </w:t>
      </w:r>
      <w:proofErr w:type="spellStart"/>
      <w:r w:rsidRPr="00934B63">
        <w:rPr>
          <w:rFonts w:ascii="Times New Roman" w:hAnsi="Times New Roman" w:cs="Times New Roman"/>
          <w:color w:val="000000"/>
        </w:rPr>
        <w:t>Большесолдатского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района Курской области Собрание депутатов РЕШИЛО:</w:t>
      </w:r>
    </w:p>
    <w:p w:rsidR="006765A5" w:rsidRPr="00934B63" w:rsidRDefault="006765A5" w:rsidP="00934B63">
      <w:pPr>
        <w:pStyle w:val="a4"/>
        <w:spacing w:after="0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</w:rPr>
        <w:t xml:space="preserve">1. Утвердить основные характеристики бюджета </w:t>
      </w:r>
      <w:proofErr w:type="spellStart"/>
      <w:r w:rsidRPr="00934B63">
        <w:rPr>
          <w:rFonts w:ascii="Times New Roman" w:hAnsi="Times New Roman" w:cs="Times New Roman"/>
        </w:rPr>
        <w:t>Саморядовского</w:t>
      </w:r>
      <w:proofErr w:type="spellEnd"/>
      <w:r w:rsidRPr="00934B63">
        <w:rPr>
          <w:rFonts w:ascii="Times New Roman" w:hAnsi="Times New Roman" w:cs="Times New Roman"/>
        </w:rPr>
        <w:t xml:space="preserve"> сельсовета на 2024 год: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       прогнозируемый общий объем доходов бюджета муниципального образования на 2024 год в сумме 4922,244 тыс. рублей;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       общий объем расходов бюджета муниципального образования на 2024 год в сумме 4922,244 тыс. рублей;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ab/>
        <w:t>дефицит (</w:t>
      </w:r>
      <w:proofErr w:type="spellStart"/>
      <w:r w:rsidRPr="00934B63">
        <w:rPr>
          <w:rFonts w:ascii="Times New Roman" w:hAnsi="Times New Roman" w:cs="Times New Roman"/>
          <w:color w:val="000000"/>
        </w:rPr>
        <w:t>профицит</w:t>
      </w:r>
      <w:proofErr w:type="spellEnd"/>
      <w:r w:rsidRPr="00934B63">
        <w:rPr>
          <w:rFonts w:ascii="Times New Roman" w:hAnsi="Times New Roman" w:cs="Times New Roman"/>
          <w:color w:val="000000"/>
        </w:rPr>
        <w:t>) бюджета муниципального образования на 2024 год в сумме 0 тыс. рублей.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2. </w:t>
      </w:r>
      <w:r w:rsidRPr="00934B63">
        <w:rPr>
          <w:rFonts w:ascii="Times New Roman" w:hAnsi="Times New Roman" w:cs="Times New Roman"/>
        </w:rPr>
        <w:t xml:space="preserve">Утвердить основные характеристики бюджета </w:t>
      </w:r>
      <w:proofErr w:type="spellStart"/>
      <w:r w:rsidRPr="00934B63">
        <w:rPr>
          <w:rFonts w:ascii="Times New Roman" w:hAnsi="Times New Roman" w:cs="Times New Roman"/>
        </w:rPr>
        <w:t>Саморядовского</w:t>
      </w:r>
      <w:proofErr w:type="spellEnd"/>
      <w:r w:rsidRPr="00934B63">
        <w:rPr>
          <w:rFonts w:ascii="Times New Roman" w:hAnsi="Times New Roman" w:cs="Times New Roman"/>
        </w:rPr>
        <w:t xml:space="preserve"> сельсовета на 2025 и 2026 годы:  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   прогнозируемый общий объем доходов бюджета муниципального образования на 2025 год в сумме 4614,169 тыс. рублей, на 2026 год в сумме 4660,796 тыс. рублей; 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общий объем расходов бюджета муниципального образования на 2025 год в сумме 4614,169 тыс. рублей, в том числе условно утвержденные расходы в сумме 111,636        тыс. рублей, на 2026 год в сумме 4660,796 тыс. рублей, в том числе условно утвержденные расходы в сумме  224,901    тыс. рублей.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дефицит (</w:t>
      </w:r>
      <w:proofErr w:type="spellStart"/>
      <w:r w:rsidRPr="00934B63">
        <w:rPr>
          <w:rFonts w:ascii="Times New Roman" w:hAnsi="Times New Roman" w:cs="Times New Roman"/>
          <w:color w:val="000000"/>
        </w:rPr>
        <w:t>профицит</w:t>
      </w:r>
      <w:proofErr w:type="spellEnd"/>
      <w:r w:rsidRPr="00934B63">
        <w:rPr>
          <w:rFonts w:ascii="Times New Roman" w:hAnsi="Times New Roman" w:cs="Times New Roman"/>
          <w:color w:val="000000"/>
        </w:rPr>
        <w:t>) бюджета муниципального образования на 2025 год в сумме 0 тыс. рублей, дефицит (</w:t>
      </w:r>
      <w:proofErr w:type="spellStart"/>
      <w:r w:rsidRPr="00934B63">
        <w:rPr>
          <w:rFonts w:ascii="Times New Roman" w:hAnsi="Times New Roman" w:cs="Times New Roman"/>
          <w:color w:val="000000"/>
        </w:rPr>
        <w:t>профицит</w:t>
      </w:r>
      <w:proofErr w:type="spellEnd"/>
      <w:r w:rsidRPr="00934B63">
        <w:rPr>
          <w:rFonts w:ascii="Times New Roman" w:hAnsi="Times New Roman" w:cs="Times New Roman"/>
          <w:color w:val="000000"/>
        </w:rPr>
        <w:t>) бюджета муниципального образования на 2026 год в сумме 0 тыс. рублей.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3. Утвердить источники финансирования дефицита бюджета </w:t>
      </w:r>
      <w:proofErr w:type="spellStart"/>
      <w:r w:rsidRPr="00934B63">
        <w:rPr>
          <w:rFonts w:ascii="Times New Roman" w:hAnsi="Times New Roman" w:cs="Times New Roman"/>
          <w:color w:val="000000"/>
        </w:rPr>
        <w:t>Саморядовского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сельсовета на 2024 год согласно приложению № 1 к настоящему решению;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ab/>
        <w:t>на плановый период 2025 и 2026 годов согласно приложению №2 к настоящему решению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      Администрация </w:t>
      </w:r>
      <w:proofErr w:type="spellStart"/>
      <w:r w:rsidRPr="00934B63">
        <w:rPr>
          <w:rFonts w:ascii="Times New Roman" w:hAnsi="Times New Roman" w:cs="Times New Roman"/>
          <w:color w:val="000000"/>
        </w:rPr>
        <w:t>Саморядовского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34B63">
        <w:rPr>
          <w:rFonts w:ascii="Times New Roman" w:hAnsi="Times New Roman" w:cs="Times New Roman"/>
          <w:color w:val="000000"/>
        </w:rPr>
        <w:t>Большесолдатского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района вправе направлять в 2024 году на осуществление выплат, сокращающих долговые обязательства муниципального образования "</w:t>
      </w:r>
      <w:proofErr w:type="spellStart"/>
      <w:r w:rsidRPr="00934B63">
        <w:rPr>
          <w:rFonts w:ascii="Times New Roman" w:hAnsi="Times New Roman" w:cs="Times New Roman"/>
          <w:color w:val="000000"/>
        </w:rPr>
        <w:t>Саморядовский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сельсовет" </w:t>
      </w:r>
      <w:proofErr w:type="spellStart"/>
      <w:r w:rsidRPr="00934B63">
        <w:rPr>
          <w:rFonts w:ascii="Times New Roman" w:hAnsi="Times New Roman" w:cs="Times New Roman"/>
          <w:color w:val="000000"/>
        </w:rPr>
        <w:t>Большесолдатского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района Курской области: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</w:rPr>
      </w:pPr>
      <w:r w:rsidRPr="00934B63">
        <w:rPr>
          <w:rFonts w:ascii="Times New Roman" w:hAnsi="Times New Roman" w:cs="Times New Roman"/>
        </w:rPr>
        <w:t>1) средства, поступающие получателям бюджетных средств на погашение дебиторской задолженности прошлых лет, в полном объеме зачисляются в доход бюджета поселения;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</w:rPr>
        <w:t>2)  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3) средства, полученные от экономии расходов по обслуживанию долга;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4) остатки средств на счетах по учету средств местного бюджета на 1 января 2024года (кроме целевых средств);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</w:rPr>
      </w:pPr>
      <w:r w:rsidRPr="00934B63">
        <w:rPr>
          <w:rFonts w:ascii="Times New Roman" w:hAnsi="Times New Roman" w:cs="Times New Roman"/>
        </w:rPr>
        <w:lastRenderedPageBreak/>
        <w:t>5)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6) бюджетные кредиты, полученные от бюджетов других уровней бюджетной системы Российской Федерации;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7) бюджетные средства, использованные не по целевому назначению и взысканные согласно актам финансового контроля.</w:t>
      </w:r>
    </w:p>
    <w:p w:rsidR="006765A5" w:rsidRPr="00934B63" w:rsidRDefault="006765A5" w:rsidP="00934B63">
      <w:pPr>
        <w:pStyle w:val="ConsPlusTitle"/>
        <w:jc w:val="both"/>
        <w:rPr>
          <w:b w:val="0"/>
          <w:szCs w:val="24"/>
        </w:rPr>
      </w:pPr>
      <w:r w:rsidRPr="00934B63">
        <w:rPr>
          <w:b w:val="0"/>
          <w:szCs w:val="24"/>
        </w:rPr>
        <w:t>8) привлекать   бюджетные кредиты и кредиты коммерческих   банков на финансирование кассовых разрывов, обусловленных   сезонным характером затрат либо сезонным характером поступления   доходов и погашение долговых обязательств   муниципального образования;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  <w:szCs w:val="24"/>
        </w:rPr>
      </w:pPr>
      <w:r w:rsidRPr="00934B63">
        <w:rPr>
          <w:rFonts w:ascii="Times New Roman" w:hAnsi="Times New Roman" w:cs="Times New Roman"/>
        </w:rPr>
        <w:t>9) в рамках установленного   предельного муниципального долга вправе привлекать   бюджетные    кредиты и   кредиты коммерческих банков сроком до трех лет для финансирования   дефицита   бюджета и погашения долговых обязательств.</w:t>
      </w:r>
    </w:p>
    <w:p w:rsidR="006765A5" w:rsidRPr="00934B63" w:rsidRDefault="006765A5" w:rsidP="00934B63">
      <w:pPr>
        <w:autoSpaceDE w:val="0"/>
        <w:autoSpaceDN w:val="0"/>
        <w:adjustRightInd w:val="0"/>
        <w:spacing w:after="0"/>
        <w:ind w:firstLine="225"/>
        <w:jc w:val="both"/>
        <w:outlineLvl w:val="3"/>
        <w:rPr>
          <w:rFonts w:ascii="Times New Roman" w:hAnsi="Times New Roman" w:cs="Times New Roman"/>
        </w:rPr>
      </w:pPr>
      <w:r w:rsidRPr="00934B63">
        <w:rPr>
          <w:rFonts w:ascii="Times New Roman" w:hAnsi="Times New Roman" w:cs="Times New Roman"/>
        </w:rPr>
        <w:t>4.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6765A5" w:rsidRPr="00934B63" w:rsidRDefault="006765A5" w:rsidP="00934B63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</w:rPr>
      </w:pPr>
      <w:r w:rsidRPr="00934B63">
        <w:rPr>
          <w:rFonts w:ascii="Times New Roman" w:hAnsi="Times New Roman" w:cs="Times New Roman"/>
        </w:rP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</w:rPr>
      </w:pPr>
      <w:r w:rsidRPr="00934B63">
        <w:rPr>
          <w:rFonts w:ascii="Times New Roman" w:hAnsi="Times New Roman" w:cs="Times New Roman"/>
          <w:color w:val="000000"/>
        </w:rPr>
        <w:t>5</w:t>
      </w:r>
      <w:r w:rsidRPr="00934B63">
        <w:rPr>
          <w:rFonts w:ascii="Times New Roman" w:hAnsi="Times New Roman" w:cs="Times New Roman"/>
        </w:rPr>
        <w:t>.  Установить, что получатель средств местного бюджета вправе предусматривать авансовые платежи:</w:t>
      </w:r>
    </w:p>
    <w:p w:rsidR="006765A5" w:rsidRPr="00934B63" w:rsidRDefault="006765A5" w:rsidP="00934B63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:rsidR="006765A5" w:rsidRPr="00934B63" w:rsidRDefault="006765A5" w:rsidP="00934B63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6765A5" w:rsidRPr="00934B63" w:rsidRDefault="006765A5" w:rsidP="00934B63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6765A5" w:rsidRPr="00934B63" w:rsidRDefault="006765A5" w:rsidP="00934B63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6765A5" w:rsidRPr="00934B63" w:rsidRDefault="006765A5" w:rsidP="00934B63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6765A5" w:rsidRPr="00934B63" w:rsidRDefault="006765A5" w:rsidP="00934B63">
      <w:pPr>
        <w:pStyle w:val="23"/>
        <w:spacing w:after="0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</w:rPr>
        <w:t>6. Учесть поступления доходов в местный бюджет в 2024 году, согласно приложению № 3 к настоящему решению;</w:t>
      </w:r>
    </w:p>
    <w:p w:rsidR="006765A5" w:rsidRPr="00934B63" w:rsidRDefault="006765A5" w:rsidP="00934B63">
      <w:pPr>
        <w:pStyle w:val="23"/>
        <w:spacing w:after="0"/>
        <w:rPr>
          <w:rFonts w:ascii="Times New Roman" w:hAnsi="Times New Roman" w:cs="Times New Roman"/>
        </w:rPr>
      </w:pPr>
      <w:r w:rsidRPr="00934B63">
        <w:rPr>
          <w:rFonts w:ascii="Times New Roman" w:hAnsi="Times New Roman" w:cs="Times New Roman"/>
        </w:rPr>
        <w:tab/>
        <w:t>на плановый период 2025 и 2026 годов, согласно приложению №4 к настоящему решению.</w:t>
      </w:r>
    </w:p>
    <w:p w:rsidR="006765A5" w:rsidRPr="00934B63" w:rsidRDefault="006765A5" w:rsidP="00934B63">
      <w:pPr>
        <w:pStyle w:val="23"/>
        <w:spacing w:after="0"/>
        <w:rPr>
          <w:rFonts w:ascii="Times New Roman" w:hAnsi="Times New Roman" w:cs="Times New Roman"/>
        </w:rPr>
      </w:pPr>
      <w:r w:rsidRPr="00934B63">
        <w:rPr>
          <w:rFonts w:ascii="Times New Roman" w:hAnsi="Times New Roman" w:cs="Times New Roman"/>
        </w:rPr>
        <w:t xml:space="preserve">7. Предоставить право администрации </w:t>
      </w:r>
      <w:proofErr w:type="spellStart"/>
      <w:r w:rsidRPr="00934B63">
        <w:rPr>
          <w:rFonts w:ascii="Times New Roman" w:hAnsi="Times New Roman" w:cs="Times New Roman"/>
        </w:rPr>
        <w:t>Саморядовского</w:t>
      </w:r>
      <w:proofErr w:type="spellEnd"/>
      <w:r w:rsidRPr="00934B63">
        <w:rPr>
          <w:rFonts w:ascii="Times New Roman" w:hAnsi="Times New Roman" w:cs="Times New Roman"/>
        </w:rPr>
        <w:t xml:space="preserve"> сельсовета </w:t>
      </w:r>
      <w:proofErr w:type="spellStart"/>
      <w:r w:rsidRPr="00934B63">
        <w:rPr>
          <w:rFonts w:ascii="Times New Roman" w:hAnsi="Times New Roman" w:cs="Times New Roman"/>
        </w:rPr>
        <w:t>Большесолдатского</w:t>
      </w:r>
      <w:proofErr w:type="spellEnd"/>
      <w:r w:rsidRPr="00934B63">
        <w:rPr>
          <w:rFonts w:ascii="Times New Roman" w:hAnsi="Times New Roman" w:cs="Times New Roman"/>
        </w:rPr>
        <w:t xml:space="preserve"> района в ходе исполнения бюджета на 2024 год вносить изменения в доходы местного бюджета на суммы целевых средств, поступивших из областного бюджета.</w:t>
      </w: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</w:rPr>
        <w:lastRenderedPageBreak/>
        <w:t xml:space="preserve">8.  </w:t>
      </w:r>
      <w:proofErr w:type="gramStart"/>
      <w:r w:rsidRPr="00934B63">
        <w:rPr>
          <w:rFonts w:ascii="Times New Roman" w:hAnsi="Times New Roman" w:cs="Times New Roman"/>
        </w:rPr>
        <w:t>Утвердить р</w:t>
      </w:r>
      <w:r w:rsidRPr="00934B63">
        <w:rPr>
          <w:rFonts w:ascii="Times New Roman" w:hAnsi="Times New Roman" w:cs="Times New Roman"/>
          <w:color w:val="000000"/>
        </w:rPr>
        <w:t xml:space="preserve">аспределение бюджетных ассигнований   по разделам, подразделам, целевым статьям (муниципальным программам и </w:t>
      </w:r>
      <w:proofErr w:type="spellStart"/>
      <w:r w:rsidRPr="00934B63">
        <w:rPr>
          <w:rFonts w:ascii="Times New Roman" w:hAnsi="Times New Roman" w:cs="Times New Roman"/>
          <w:color w:val="000000"/>
        </w:rPr>
        <w:t>непрограммным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934B63">
        <w:rPr>
          <w:rFonts w:ascii="Times New Roman" w:hAnsi="Times New Roman" w:cs="Times New Roman"/>
          <w:color w:val="000000"/>
        </w:rPr>
        <w:t>Саморядовский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сельсовет» </w:t>
      </w:r>
      <w:proofErr w:type="spellStart"/>
      <w:r w:rsidRPr="00934B63">
        <w:rPr>
          <w:rFonts w:ascii="Times New Roman" w:hAnsi="Times New Roman" w:cs="Times New Roman"/>
          <w:color w:val="000000"/>
        </w:rPr>
        <w:t>Большесолдатского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района Курской области на 2024 год</w:t>
      </w:r>
      <w:r w:rsidRPr="00934B63">
        <w:rPr>
          <w:rFonts w:ascii="Times New Roman" w:hAnsi="Times New Roman" w:cs="Times New Roman"/>
        </w:rPr>
        <w:t>, согласно приложению № 5 к настоящему решению;</w:t>
      </w:r>
      <w:proofErr w:type="gramEnd"/>
    </w:p>
    <w:p w:rsidR="006765A5" w:rsidRPr="00934B63" w:rsidRDefault="006765A5" w:rsidP="00934B63">
      <w:pPr>
        <w:pStyle w:val="23"/>
        <w:spacing w:after="0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</w:rPr>
        <w:t xml:space="preserve">   на плановый период 2025 и 2026 годов, согласно приложению № 6 к настоящему решению.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9. Утвердить ведомственную структуру расходов местного бюджета на 2024 год согласно приложению № 7 к настоящему решению;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на плановый период 2025 и 2026 годов, согласно приложению №8 к настоящему решению.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10. Утвердить размер резервного фонда администрации </w:t>
      </w:r>
      <w:proofErr w:type="spellStart"/>
      <w:r w:rsidRPr="00934B63">
        <w:rPr>
          <w:rFonts w:ascii="Times New Roman" w:hAnsi="Times New Roman" w:cs="Times New Roman"/>
          <w:color w:val="000000"/>
        </w:rPr>
        <w:t>Саморядовского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34B63">
        <w:rPr>
          <w:rFonts w:ascii="Times New Roman" w:hAnsi="Times New Roman" w:cs="Times New Roman"/>
          <w:color w:val="000000"/>
        </w:rPr>
        <w:t>Большесолдатского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района на 2024 год в сумме 5,000тыс. рублей, на 2025год в сумме 5,000 тыс. рублей, на 2026 год 5,000 тыс. рублей.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11.Администрация </w:t>
      </w:r>
      <w:proofErr w:type="spellStart"/>
      <w:r w:rsidRPr="00934B63">
        <w:rPr>
          <w:rFonts w:ascii="Times New Roman" w:hAnsi="Times New Roman" w:cs="Times New Roman"/>
          <w:color w:val="000000"/>
        </w:rPr>
        <w:t>Саморядовского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34B63">
        <w:rPr>
          <w:rFonts w:ascii="Times New Roman" w:hAnsi="Times New Roman" w:cs="Times New Roman"/>
          <w:color w:val="000000"/>
        </w:rPr>
        <w:t>Большесолдатского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района не планирует бюджетные ассигнования, направленные на исполнение публичных нормативных обязательств на 2024 год и на плановый период 2025 и 2026 годов.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34B63">
        <w:rPr>
          <w:rFonts w:ascii="Times New Roman" w:hAnsi="Times New Roman" w:cs="Times New Roman"/>
          <w:color w:val="000000"/>
        </w:rPr>
        <w:t xml:space="preserve">12.Предоставить право администрации </w:t>
      </w:r>
      <w:proofErr w:type="spellStart"/>
      <w:r w:rsidRPr="00934B63">
        <w:rPr>
          <w:rFonts w:ascii="Times New Roman" w:hAnsi="Times New Roman" w:cs="Times New Roman"/>
          <w:color w:val="000000"/>
        </w:rPr>
        <w:t>Саморядовского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34B63">
        <w:rPr>
          <w:rFonts w:ascii="Times New Roman" w:hAnsi="Times New Roman" w:cs="Times New Roman"/>
          <w:color w:val="000000"/>
        </w:rPr>
        <w:t>Большесолдатского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района вносить в 2024 году изменения в показатели сводной бюджетной росписи местного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      Собрания депутатов </w:t>
      </w:r>
      <w:proofErr w:type="spellStart"/>
      <w:r w:rsidRPr="00934B63">
        <w:rPr>
          <w:rFonts w:ascii="Times New Roman" w:hAnsi="Times New Roman" w:cs="Times New Roman"/>
          <w:color w:val="000000"/>
        </w:rPr>
        <w:t>Саморядовского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34B63">
        <w:rPr>
          <w:rFonts w:ascii="Times New Roman" w:hAnsi="Times New Roman" w:cs="Times New Roman"/>
          <w:color w:val="000000"/>
        </w:rPr>
        <w:t>Большесолдатского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района в течение 30 дней со дня принятия решения о внесении изменений в связи с:</w:t>
      </w:r>
      <w:proofErr w:type="gramEnd"/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2)  реорганизацией или преобразованием муниципальных учреждений;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4)  получением целевой финансовой помощи из областного бюджета;</w:t>
      </w: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           Администрация </w:t>
      </w:r>
      <w:proofErr w:type="spellStart"/>
      <w:r w:rsidRPr="00934B63">
        <w:rPr>
          <w:rFonts w:ascii="Times New Roman" w:hAnsi="Times New Roman" w:cs="Times New Roman"/>
          <w:color w:val="000000"/>
        </w:rPr>
        <w:t>Саморядовского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34B63">
        <w:rPr>
          <w:rFonts w:ascii="Times New Roman" w:hAnsi="Times New Roman" w:cs="Times New Roman"/>
          <w:color w:val="000000"/>
        </w:rPr>
        <w:t>Большесолдатского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района не вправе принимать решения, приводящие к увеличению в 2024 году численности работников местного самоуправления.</w:t>
      </w:r>
    </w:p>
    <w:p w:rsidR="006765A5" w:rsidRPr="00934B63" w:rsidRDefault="006765A5" w:rsidP="00934B63">
      <w:pPr>
        <w:spacing w:after="0"/>
        <w:ind w:firstLine="227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5) распределением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6765A5" w:rsidRPr="00934B63" w:rsidRDefault="006765A5" w:rsidP="00934B63">
      <w:pPr>
        <w:spacing w:after="0"/>
        <w:ind w:firstLine="227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6) изменением и (или) уточнением бюджетной классификации Министерства финансов Российской Федерации.    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13. </w:t>
      </w:r>
      <w:proofErr w:type="gramStart"/>
      <w:r w:rsidRPr="00934B63">
        <w:rPr>
          <w:rFonts w:ascii="Times New Roman" w:hAnsi="Times New Roman" w:cs="Times New Roman"/>
          <w:color w:val="000000"/>
        </w:rPr>
        <w:t>Установить верхний предел муниципального внутреннего долга муниципального образования на 01 января 2025 года по долговым обязательствам муниципального образования "</w:t>
      </w:r>
      <w:proofErr w:type="spellStart"/>
      <w:r w:rsidRPr="00934B63">
        <w:rPr>
          <w:rFonts w:ascii="Times New Roman" w:hAnsi="Times New Roman" w:cs="Times New Roman"/>
          <w:color w:val="000000"/>
        </w:rPr>
        <w:t>Саморядовский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сельсовет" </w:t>
      </w:r>
      <w:proofErr w:type="spellStart"/>
      <w:r w:rsidRPr="00934B63">
        <w:rPr>
          <w:rFonts w:ascii="Times New Roman" w:hAnsi="Times New Roman" w:cs="Times New Roman"/>
          <w:color w:val="000000"/>
        </w:rPr>
        <w:t>Большесолдатского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района Курской</w:t>
      </w:r>
      <w:r w:rsidRPr="00934B63">
        <w:rPr>
          <w:rFonts w:ascii="Times New Roman" w:hAnsi="Times New Roman" w:cs="Times New Roman"/>
          <w:color w:val="000000"/>
        </w:rPr>
        <w:tab/>
        <w:t xml:space="preserve"> области  в сумме  0 тыс. рублей, в том числе по муниципальным гарантиям 0 тыс. рублей, на 01 января 2026 года по долговым обязательствам в  сумме  0   тыс. рублей,  в том числе по муниципальным гарантиям 0 тыс. рублей</w:t>
      </w:r>
      <w:proofErr w:type="gramEnd"/>
      <w:r w:rsidRPr="00934B63">
        <w:rPr>
          <w:rFonts w:ascii="Times New Roman" w:hAnsi="Times New Roman" w:cs="Times New Roman"/>
          <w:color w:val="000000"/>
        </w:rPr>
        <w:t>, 01 января 2027 года по долговым обязательствам в сумме  0   тыс. рублей, в том числе по муниципальным гарантиям 0 тыс. рублей.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14. Утвердить программу муниципальных внутренних заимствований муниципального образования «</w:t>
      </w:r>
      <w:proofErr w:type="spellStart"/>
      <w:r w:rsidRPr="00934B63">
        <w:rPr>
          <w:rFonts w:ascii="Times New Roman" w:hAnsi="Times New Roman" w:cs="Times New Roman"/>
          <w:color w:val="000000"/>
        </w:rPr>
        <w:t>Саморядовский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сельсовет» </w:t>
      </w:r>
      <w:proofErr w:type="spellStart"/>
      <w:r w:rsidRPr="00934B63">
        <w:rPr>
          <w:rFonts w:ascii="Times New Roman" w:hAnsi="Times New Roman" w:cs="Times New Roman"/>
          <w:color w:val="000000"/>
        </w:rPr>
        <w:t>Большесолдатского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района Курской области на 2024 год, согласно приложению № 9 к настоящему решению;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на плановый период 2025 и 2026 годов, согласно приложению №10 к настоящему решению.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15. Утвердить программу муниципальных гарантий муниципального образования «</w:t>
      </w:r>
      <w:proofErr w:type="spellStart"/>
      <w:r w:rsidRPr="00934B63">
        <w:rPr>
          <w:rFonts w:ascii="Times New Roman" w:hAnsi="Times New Roman" w:cs="Times New Roman"/>
          <w:color w:val="000000"/>
        </w:rPr>
        <w:t>Саморядовский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сельсовет» </w:t>
      </w:r>
      <w:proofErr w:type="spellStart"/>
      <w:r w:rsidRPr="00934B63">
        <w:rPr>
          <w:rFonts w:ascii="Times New Roman" w:hAnsi="Times New Roman" w:cs="Times New Roman"/>
          <w:color w:val="000000"/>
        </w:rPr>
        <w:t>Большесолдатского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района Курской области на 2024 год, согласно приложению № 11 к настоящему решению;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lastRenderedPageBreak/>
        <w:t>на плановый период 2025 и 2026 годов, согласно приложению №12 к настоящему решению.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16. Утвердить распределение бюджетных ассигнований на реализацию муниципальных программ на 2024 год, согласно приложению № 13 к настоящему решению;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на плановый период 2025 и 2026 годов, согласно приложению №14 к настоящему решению.</w:t>
      </w: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17. Настоящее 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proofErr w:type="spellStart"/>
      <w:r w:rsidRPr="00934B63">
        <w:rPr>
          <w:rFonts w:ascii="Times New Roman" w:hAnsi="Times New Roman" w:cs="Times New Roman"/>
          <w:color w:val="000000"/>
        </w:rPr>
        <w:t>Саморядовского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сельсовета </w:t>
      </w:r>
      <w:hyperlink r:id="rId7" w:history="1">
        <w:r w:rsidRPr="00934B63">
          <w:rPr>
            <w:rStyle w:val="a3"/>
            <w:lang w:val="en-US"/>
          </w:rPr>
          <w:t>http</w:t>
        </w:r>
        <w:r w:rsidRPr="00934B63">
          <w:rPr>
            <w:rStyle w:val="a3"/>
          </w:rPr>
          <w:t>://</w:t>
        </w:r>
        <w:proofErr w:type="spellStart"/>
        <w:r w:rsidRPr="00934B63">
          <w:rPr>
            <w:rStyle w:val="a3"/>
          </w:rPr>
          <w:t>саморядовский.рф</w:t>
        </w:r>
        <w:proofErr w:type="spellEnd"/>
      </w:hyperlink>
    </w:p>
    <w:p w:rsidR="006765A5" w:rsidRPr="00934B63" w:rsidRDefault="006765A5" w:rsidP="00934B63">
      <w:pPr>
        <w:spacing w:after="0"/>
        <w:ind w:left="225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>18.Настоящее решение вступает в силу с 1 января 2024 года.</w:t>
      </w:r>
    </w:p>
    <w:p w:rsidR="006765A5" w:rsidRPr="00934B63" w:rsidRDefault="006765A5" w:rsidP="00934B63">
      <w:pPr>
        <w:spacing w:after="0"/>
        <w:ind w:left="225"/>
        <w:jc w:val="both"/>
        <w:rPr>
          <w:rFonts w:ascii="Times New Roman" w:hAnsi="Times New Roman" w:cs="Times New Roman"/>
          <w:color w:val="000000"/>
        </w:rPr>
      </w:pPr>
    </w:p>
    <w:p w:rsidR="006765A5" w:rsidRPr="00934B63" w:rsidRDefault="006765A5" w:rsidP="00934B63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6765A5" w:rsidRPr="00934B63" w:rsidRDefault="006765A5" w:rsidP="00934B63">
      <w:pPr>
        <w:pStyle w:val="1"/>
        <w:spacing w:before="0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934B6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Председатель </w:t>
      </w:r>
    </w:p>
    <w:p w:rsidR="006765A5" w:rsidRPr="00934B63" w:rsidRDefault="006765A5" w:rsidP="00934B63">
      <w:pPr>
        <w:pStyle w:val="1"/>
        <w:spacing w:before="0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934B6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Собрания депутатов</w:t>
      </w:r>
    </w:p>
    <w:p w:rsidR="006765A5" w:rsidRPr="00934B63" w:rsidRDefault="006765A5" w:rsidP="00934B63">
      <w:pPr>
        <w:pStyle w:val="1"/>
        <w:spacing w:before="0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proofErr w:type="spellStart"/>
      <w:r w:rsidRPr="00934B6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Саморядовского</w:t>
      </w:r>
      <w:proofErr w:type="spellEnd"/>
      <w:r w:rsidRPr="00934B6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сельсовета</w:t>
      </w:r>
    </w:p>
    <w:p w:rsidR="006765A5" w:rsidRPr="00934B63" w:rsidRDefault="006765A5" w:rsidP="00934B63">
      <w:pPr>
        <w:pStyle w:val="1"/>
        <w:spacing w:before="0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proofErr w:type="spellStart"/>
      <w:r w:rsidRPr="00934B6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Большесолдатского</w:t>
      </w:r>
      <w:proofErr w:type="spellEnd"/>
      <w:r w:rsidRPr="00934B63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района                                                                      </w:t>
      </w:r>
    </w:p>
    <w:p w:rsidR="006765A5" w:rsidRPr="00934B63" w:rsidRDefault="006765A5" w:rsidP="00934B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34B63">
        <w:rPr>
          <w:rFonts w:ascii="Times New Roman" w:hAnsi="Times New Roman" w:cs="Times New Roman"/>
          <w:color w:val="000000"/>
        </w:rPr>
        <w:t xml:space="preserve">Глава </w:t>
      </w: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934B63">
        <w:rPr>
          <w:rFonts w:ascii="Times New Roman" w:hAnsi="Times New Roman" w:cs="Times New Roman"/>
          <w:color w:val="000000"/>
        </w:rPr>
        <w:t>Саморядовского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сельсовета </w:t>
      </w: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934B63">
        <w:rPr>
          <w:rFonts w:ascii="Times New Roman" w:hAnsi="Times New Roman" w:cs="Times New Roman"/>
          <w:color w:val="000000"/>
        </w:rPr>
        <w:t>Большесолдатского</w:t>
      </w:r>
      <w:proofErr w:type="spellEnd"/>
      <w:r w:rsidRPr="00934B63">
        <w:rPr>
          <w:rFonts w:ascii="Times New Roman" w:hAnsi="Times New Roman" w:cs="Times New Roman"/>
          <w:color w:val="000000"/>
        </w:rPr>
        <w:t xml:space="preserve"> района                                                                      </w:t>
      </w: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765A5" w:rsidRPr="00934B63" w:rsidRDefault="006765A5" w:rsidP="00934B63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6765A5" w:rsidRPr="00934B63" w:rsidRDefault="006765A5" w:rsidP="00934B63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6765A5" w:rsidRPr="00934B63" w:rsidRDefault="006765A5" w:rsidP="00934B63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6765A5" w:rsidRPr="00934B63" w:rsidRDefault="006765A5" w:rsidP="00934B63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765A5" w:rsidRPr="00934B63" w:rsidRDefault="006765A5" w:rsidP="00934B6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765A5" w:rsidRPr="00934B63" w:rsidRDefault="006765A5" w:rsidP="00934B63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6765A5" w:rsidRPr="00934B63" w:rsidRDefault="006765A5" w:rsidP="00934B63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6765A5" w:rsidRDefault="006765A5" w:rsidP="00934B63">
      <w:pPr>
        <w:spacing w:after="0"/>
        <w:jc w:val="center"/>
        <w:rPr>
          <w:color w:val="000000"/>
          <w:sz w:val="28"/>
        </w:rPr>
      </w:pPr>
    </w:p>
    <w:p w:rsidR="006765A5" w:rsidRDefault="006765A5" w:rsidP="00934B63">
      <w:pPr>
        <w:spacing w:after="0"/>
        <w:jc w:val="center"/>
        <w:rPr>
          <w:color w:val="000000"/>
          <w:sz w:val="28"/>
        </w:rPr>
      </w:pPr>
    </w:p>
    <w:p w:rsidR="006765A5" w:rsidRDefault="006765A5" w:rsidP="00934B63">
      <w:pPr>
        <w:spacing w:after="0"/>
        <w:jc w:val="center"/>
        <w:rPr>
          <w:color w:val="000000"/>
          <w:sz w:val="28"/>
        </w:rPr>
      </w:pPr>
    </w:p>
    <w:p w:rsidR="006765A5" w:rsidRDefault="006765A5" w:rsidP="00934B63">
      <w:pPr>
        <w:spacing w:after="0"/>
        <w:jc w:val="center"/>
        <w:rPr>
          <w:color w:val="000000"/>
          <w:sz w:val="28"/>
        </w:rPr>
      </w:pPr>
    </w:p>
    <w:p w:rsidR="006765A5" w:rsidRDefault="006765A5" w:rsidP="00934B63">
      <w:pPr>
        <w:spacing w:after="0"/>
        <w:jc w:val="center"/>
        <w:rPr>
          <w:color w:val="000000"/>
          <w:sz w:val="28"/>
        </w:rPr>
      </w:pPr>
    </w:p>
    <w:p w:rsidR="006765A5" w:rsidRDefault="006765A5" w:rsidP="00934B63">
      <w:pPr>
        <w:spacing w:after="0"/>
        <w:jc w:val="center"/>
        <w:rPr>
          <w:color w:val="000000"/>
          <w:sz w:val="28"/>
        </w:rPr>
      </w:pPr>
    </w:p>
    <w:p w:rsidR="006765A5" w:rsidRDefault="006765A5" w:rsidP="00934B63">
      <w:pPr>
        <w:spacing w:after="0"/>
        <w:rPr>
          <w:color w:val="000000"/>
          <w:sz w:val="28"/>
        </w:rPr>
      </w:pPr>
    </w:p>
    <w:p w:rsidR="006765A5" w:rsidRDefault="006765A5" w:rsidP="00934B63">
      <w:pPr>
        <w:spacing w:after="0"/>
        <w:rPr>
          <w:color w:val="000000"/>
          <w:sz w:val="28"/>
        </w:rPr>
      </w:pPr>
    </w:p>
    <w:p w:rsidR="006765A5" w:rsidRDefault="006765A5" w:rsidP="00934B63">
      <w:pPr>
        <w:spacing w:after="0"/>
        <w:jc w:val="center"/>
        <w:rPr>
          <w:color w:val="000000"/>
          <w:sz w:val="24"/>
        </w:rPr>
      </w:pPr>
    </w:p>
    <w:p w:rsidR="006765A5" w:rsidRDefault="006765A5" w:rsidP="00934B63">
      <w:pPr>
        <w:spacing w:after="0"/>
        <w:jc w:val="center"/>
        <w:rPr>
          <w:color w:val="000000"/>
        </w:rPr>
      </w:pPr>
    </w:p>
    <w:p w:rsidR="006765A5" w:rsidRDefault="006765A5" w:rsidP="00934B63">
      <w:pPr>
        <w:spacing w:after="0"/>
        <w:jc w:val="center"/>
        <w:rPr>
          <w:color w:val="000000"/>
        </w:rPr>
      </w:pP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lastRenderedPageBreak/>
        <w:t>Приложение N 1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AA01F4" w:rsidRDefault="00AA01F4" w:rsidP="00267787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AA01F4" w:rsidRDefault="00AA01F4" w:rsidP="00267787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сельсовета на 2024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плановый период 2025 и 2026 годов» 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от ______2023г.</w:t>
      </w:r>
      <w:r>
        <w:t xml:space="preserve"> № __                                                                    </w:t>
      </w:r>
    </w:p>
    <w:p w:rsidR="00AA01F4" w:rsidRDefault="00AA01F4" w:rsidP="00267787">
      <w:pPr>
        <w:spacing w:after="0"/>
        <w:jc w:val="center"/>
        <w:rPr>
          <w:color w:val="000000"/>
        </w:rPr>
      </w:pP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AA01F4" w:rsidTr="00AA01F4">
        <w:trPr>
          <w:trHeight w:val="202"/>
        </w:trPr>
        <w:tc>
          <w:tcPr>
            <w:tcW w:w="8653" w:type="dxa"/>
            <w:vAlign w:val="bottom"/>
            <w:hideMark/>
          </w:tcPr>
          <w:p w:rsidR="00AA01F4" w:rsidRDefault="00AA01F4" w:rsidP="002677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>
              <w:rPr>
                <w:b/>
                <w:bCs/>
                <w:sz w:val="28"/>
                <w:szCs w:val="28"/>
              </w:rPr>
              <w:t>Источники финансирования дефицита бюджета</w:t>
            </w:r>
          </w:p>
          <w:p w:rsidR="00AA01F4" w:rsidRDefault="00AA01F4" w:rsidP="0026778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b/>
                <w:sz w:val="28"/>
                <w:szCs w:val="28"/>
              </w:rPr>
              <w:t>Саморядовский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сельсовет»</w:t>
            </w:r>
          </w:p>
          <w:p w:rsidR="00AA01F4" w:rsidRDefault="00AA01F4" w:rsidP="00267787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области </w:t>
            </w:r>
          </w:p>
          <w:p w:rsidR="00AA01F4" w:rsidRDefault="00AA01F4" w:rsidP="002677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 xml:space="preserve"> на 2024 год</w:t>
            </w:r>
          </w:p>
        </w:tc>
      </w:tr>
    </w:tbl>
    <w:p w:rsidR="00AA01F4" w:rsidRDefault="00AA01F4" w:rsidP="00AA01F4">
      <w:pPr>
        <w:jc w:val="right"/>
        <w:rPr>
          <w:rFonts w:eastAsia="Times New Roman"/>
        </w:rPr>
      </w:pPr>
      <w:r>
        <w:t>(тыс. рублей)</w:t>
      </w:r>
    </w:p>
    <w:tbl>
      <w:tblPr>
        <w:tblW w:w="10200" w:type="dxa"/>
        <w:tblInd w:w="-561" w:type="dxa"/>
        <w:tblLayout w:type="fixed"/>
        <w:tblLook w:val="04A0"/>
      </w:tblPr>
      <w:tblGrid>
        <w:gridCol w:w="3421"/>
        <w:gridCol w:w="5474"/>
        <w:gridCol w:w="1305"/>
      </w:tblGrid>
      <w:tr w:rsidR="00AA01F4" w:rsidTr="00AA01F4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ind w:left="-9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Сумма</w:t>
            </w:r>
          </w:p>
        </w:tc>
      </w:tr>
      <w:tr w:rsidR="00AA01F4" w:rsidTr="00AA01F4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ind w:left="-9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</w:tr>
      <w:tr w:rsidR="00AA01F4" w:rsidTr="00AA01F4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F4" w:rsidRDefault="00AA01F4">
            <w:pPr>
              <w:tabs>
                <w:tab w:val="left" w:pos="5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F4" w:rsidRDefault="00AA01F4">
            <w:pPr>
              <w:tabs>
                <w:tab w:val="left" w:pos="55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ИСТОЧНИКИ ВНУТРЕННЕГО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F4" w:rsidRDefault="00AA01F4">
            <w:pPr>
              <w:ind w:left="-81" w:right="-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-</w:t>
            </w:r>
          </w:p>
        </w:tc>
      </w:tr>
      <w:tr w:rsidR="00AA01F4" w:rsidTr="00AA01F4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F4" w:rsidRDefault="00AA01F4">
            <w:pPr>
              <w:tabs>
                <w:tab w:val="left" w:pos="5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F4" w:rsidRDefault="00AA01F4">
            <w:pPr>
              <w:tabs>
                <w:tab w:val="left" w:pos="55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F4" w:rsidRDefault="00AA01F4">
            <w:pPr>
              <w:ind w:left="-81" w:right="-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-</w:t>
            </w:r>
          </w:p>
        </w:tc>
      </w:tr>
      <w:tr w:rsidR="00AA01F4" w:rsidTr="00AA01F4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F4" w:rsidRDefault="00AA01F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A01F4" w:rsidRDefault="00AA01F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F4" w:rsidRDefault="00AA01F4">
            <w:pPr>
              <w:ind w:left="-81" w:righ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-4922,244</w:t>
            </w:r>
          </w:p>
        </w:tc>
      </w:tr>
      <w:tr w:rsidR="00AA01F4" w:rsidTr="00AA01F4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-4922,244</w:t>
            </w:r>
          </w:p>
        </w:tc>
      </w:tr>
      <w:tr w:rsidR="00AA01F4" w:rsidTr="00AA01F4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-4922,244</w:t>
            </w:r>
          </w:p>
        </w:tc>
      </w:tr>
      <w:tr w:rsidR="00AA01F4" w:rsidTr="00AA01F4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-4922,244</w:t>
            </w:r>
          </w:p>
        </w:tc>
      </w:tr>
      <w:tr w:rsidR="00AA01F4" w:rsidTr="00AA01F4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4922,244</w:t>
            </w:r>
          </w:p>
        </w:tc>
      </w:tr>
      <w:tr w:rsidR="00AA01F4" w:rsidTr="00AA01F4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4922,244</w:t>
            </w:r>
          </w:p>
        </w:tc>
      </w:tr>
      <w:tr w:rsidR="00AA01F4" w:rsidTr="00AA01F4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F4" w:rsidRDefault="00AA01F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1F4" w:rsidRDefault="00AA01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4922,244</w:t>
            </w:r>
          </w:p>
        </w:tc>
      </w:tr>
      <w:tr w:rsidR="00AA01F4" w:rsidTr="00AA01F4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F4" w:rsidRDefault="00AA01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1F4" w:rsidRDefault="00AA01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4922,244</w:t>
            </w:r>
          </w:p>
        </w:tc>
      </w:tr>
    </w:tbl>
    <w:p w:rsidR="00AA01F4" w:rsidRDefault="00AA01F4" w:rsidP="00AA01F4">
      <w:pPr>
        <w:jc w:val="right"/>
        <w:rPr>
          <w:rFonts w:eastAsia="Times New Roman"/>
          <w:color w:val="000000"/>
        </w:rPr>
      </w:pPr>
    </w:p>
    <w:p w:rsidR="00AA01F4" w:rsidRDefault="00AA01F4" w:rsidP="00AA01F4">
      <w:pPr>
        <w:jc w:val="right"/>
        <w:rPr>
          <w:color w:val="000000"/>
        </w:rPr>
      </w:pPr>
    </w:p>
    <w:p w:rsidR="00AA01F4" w:rsidRDefault="00AA01F4" w:rsidP="00AA01F4">
      <w:pPr>
        <w:jc w:val="right"/>
        <w:rPr>
          <w:color w:val="000000"/>
        </w:rPr>
      </w:pPr>
    </w:p>
    <w:p w:rsidR="00AA01F4" w:rsidRDefault="00AA01F4" w:rsidP="00AA01F4">
      <w:pPr>
        <w:jc w:val="right"/>
        <w:rPr>
          <w:color w:val="000000"/>
        </w:rPr>
      </w:pP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lastRenderedPageBreak/>
        <w:t>Приложение N 2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к   решению собрания депутатов </w:t>
      </w:r>
    </w:p>
    <w:p w:rsidR="00AA01F4" w:rsidRDefault="00AA01F4" w:rsidP="00267787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AA01F4" w:rsidRDefault="00AA01F4" w:rsidP="00267787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сельсовета на 2024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плановый период 2025 и 2026 годов» 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от ______2023г.</w:t>
      </w:r>
      <w:r>
        <w:t xml:space="preserve">№__                                                                     </w:t>
      </w: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AA01F4" w:rsidTr="00267787">
        <w:trPr>
          <w:trHeight w:val="202"/>
        </w:trPr>
        <w:tc>
          <w:tcPr>
            <w:tcW w:w="8655" w:type="dxa"/>
            <w:vAlign w:val="bottom"/>
            <w:hideMark/>
          </w:tcPr>
          <w:p w:rsidR="00AA01F4" w:rsidRDefault="00AA01F4" w:rsidP="0026778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муниципального образования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Саморядовский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сельсовет»</w:t>
            </w:r>
          </w:p>
          <w:p w:rsidR="00AA01F4" w:rsidRDefault="00AA01F4" w:rsidP="00267787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области </w:t>
            </w:r>
          </w:p>
          <w:p w:rsidR="00AA01F4" w:rsidRDefault="00AA01F4" w:rsidP="002677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 плановый период 2025 и 2026 годов</w:t>
            </w:r>
          </w:p>
        </w:tc>
      </w:tr>
    </w:tbl>
    <w:p w:rsidR="00AA01F4" w:rsidRDefault="00AA01F4" w:rsidP="00AA01F4">
      <w:pPr>
        <w:jc w:val="right"/>
        <w:rPr>
          <w:rFonts w:eastAsia="Times New Roman"/>
        </w:rPr>
      </w:pPr>
      <w:r>
        <w:t>(тыс. рублей)</w:t>
      </w:r>
    </w:p>
    <w:tbl>
      <w:tblPr>
        <w:tblW w:w="10485" w:type="dxa"/>
        <w:tblInd w:w="-561" w:type="dxa"/>
        <w:tblLayout w:type="fixed"/>
        <w:tblLook w:val="04A0"/>
      </w:tblPr>
      <w:tblGrid>
        <w:gridCol w:w="2938"/>
        <w:gridCol w:w="4568"/>
        <w:gridCol w:w="1419"/>
        <w:gridCol w:w="1560"/>
      </w:tblGrid>
      <w:tr w:rsidR="00AA01F4" w:rsidTr="00AA01F4">
        <w:trPr>
          <w:trHeight w:val="97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ind w:left="-9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Код бюджетной классификации Российской Федерации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2026 год</w:t>
            </w:r>
          </w:p>
        </w:tc>
      </w:tr>
      <w:tr w:rsidR="00AA01F4" w:rsidTr="00AA01F4">
        <w:trPr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ind w:left="-9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F4" w:rsidRDefault="00AA01F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01F4" w:rsidTr="00AA01F4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F4" w:rsidRDefault="00AA01F4">
            <w:pPr>
              <w:tabs>
                <w:tab w:val="left" w:pos="5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F4" w:rsidRDefault="00AA01F4">
            <w:pPr>
              <w:tabs>
                <w:tab w:val="left" w:pos="55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F4" w:rsidRDefault="00AA01F4">
            <w:pPr>
              <w:ind w:left="-81" w:right="-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F4" w:rsidRDefault="00AA01F4">
            <w:pPr>
              <w:ind w:left="-81" w:right="-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-</w:t>
            </w:r>
          </w:p>
        </w:tc>
      </w:tr>
      <w:tr w:rsidR="00AA01F4" w:rsidTr="00AA01F4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F4" w:rsidRDefault="00AA01F4">
            <w:pPr>
              <w:tabs>
                <w:tab w:val="left" w:pos="55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F4" w:rsidRDefault="00AA01F4">
            <w:pPr>
              <w:tabs>
                <w:tab w:val="left" w:pos="55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F4" w:rsidRDefault="00AA01F4">
            <w:pPr>
              <w:ind w:left="-81" w:right="-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F4" w:rsidRDefault="00AA01F4">
            <w:pPr>
              <w:ind w:left="-81" w:right="-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-</w:t>
            </w:r>
          </w:p>
        </w:tc>
      </w:tr>
      <w:tr w:rsidR="00AA01F4" w:rsidTr="00AA01F4">
        <w:trPr>
          <w:trHeight w:val="6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F4" w:rsidRDefault="00AA01F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A01F4" w:rsidRDefault="00AA01F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F4" w:rsidRDefault="00AA01F4">
            <w:pPr>
              <w:ind w:left="-81" w:righ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-4614,169</w:t>
            </w:r>
          </w:p>
          <w:p w:rsidR="00AA01F4" w:rsidRDefault="00AA01F4">
            <w:pPr>
              <w:ind w:left="-81" w:righ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F4" w:rsidRDefault="00AA01F4">
            <w:pPr>
              <w:ind w:righ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-4660,796</w:t>
            </w:r>
          </w:p>
        </w:tc>
      </w:tr>
      <w:tr w:rsidR="00AA01F4" w:rsidTr="00AA01F4">
        <w:trPr>
          <w:trHeight w:val="53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F4" w:rsidRDefault="00AA01F4">
            <w:pPr>
              <w:ind w:left="-81" w:righ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-4614,169</w:t>
            </w: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-4660,796</w:t>
            </w:r>
          </w:p>
        </w:tc>
      </w:tr>
      <w:tr w:rsidR="00AA01F4" w:rsidTr="00AA01F4">
        <w:trPr>
          <w:trHeight w:val="60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F4" w:rsidRDefault="00AA01F4">
            <w:pPr>
              <w:ind w:left="-81" w:righ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-4614,169</w:t>
            </w: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-4660,796</w:t>
            </w:r>
          </w:p>
        </w:tc>
      </w:tr>
      <w:tr w:rsidR="00AA01F4" w:rsidTr="00AA01F4">
        <w:trPr>
          <w:trHeight w:val="718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F4" w:rsidRDefault="00AA01F4">
            <w:pPr>
              <w:ind w:left="-81" w:right="-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-4614,169</w:t>
            </w: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-4660,796</w:t>
            </w:r>
          </w:p>
        </w:tc>
      </w:tr>
      <w:tr w:rsidR="00AA01F4" w:rsidTr="00AA01F4">
        <w:trPr>
          <w:trHeight w:val="34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4614,169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4660,796</w:t>
            </w:r>
          </w:p>
        </w:tc>
      </w:tr>
      <w:tr w:rsidR="00AA01F4" w:rsidTr="00AA01F4">
        <w:trPr>
          <w:trHeight w:val="59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4614,169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4660,796</w:t>
            </w:r>
          </w:p>
        </w:tc>
      </w:tr>
      <w:tr w:rsidR="00AA01F4" w:rsidTr="00AA01F4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F4" w:rsidRDefault="00AA01F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1F4" w:rsidRDefault="00AA01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4614,169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4660,796</w:t>
            </w:r>
          </w:p>
        </w:tc>
      </w:tr>
      <w:tr w:rsidR="00AA01F4" w:rsidTr="00AA01F4">
        <w:trPr>
          <w:trHeight w:val="65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1F4" w:rsidRDefault="00AA01F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1F4" w:rsidRDefault="00AA01F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4614,169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4660,796</w:t>
            </w:r>
          </w:p>
        </w:tc>
      </w:tr>
    </w:tbl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lastRenderedPageBreak/>
        <w:t>ПриложениеN3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к   решению собрания депутатов </w:t>
      </w:r>
    </w:p>
    <w:p w:rsidR="00AA01F4" w:rsidRDefault="00AA01F4" w:rsidP="00267787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AA01F4" w:rsidRDefault="00AA01F4" w:rsidP="00267787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сельсовета на 2024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плановый период 2025 и 2026 годов» 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от ______2023г.</w:t>
      </w:r>
      <w:r>
        <w:t xml:space="preserve"> №__                                                                     </w:t>
      </w:r>
    </w:p>
    <w:p w:rsidR="00AA01F4" w:rsidRDefault="00AA01F4" w:rsidP="00267787">
      <w:pPr>
        <w:spacing w:after="0"/>
        <w:jc w:val="center"/>
        <w:rPr>
          <w:color w:val="000000"/>
          <w:sz w:val="28"/>
          <w:szCs w:val="28"/>
        </w:rPr>
      </w:pPr>
    </w:p>
    <w:p w:rsidR="00AA01F4" w:rsidRDefault="00AA01F4" w:rsidP="00267787">
      <w:pPr>
        <w:spacing w:after="0"/>
        <w:jc w:val="center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AA01F4" w:rsidRDefault="00AA01F4" w:rsidP="00267787">
      <w:pPr>
        <w:spacing w:after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2024 году</w:t>
      </w:r>
    </w:p>
    <w:p w:rsidR="00AA01F4" w:rsidRDefault="00AA01F4" w:rsidP="00AA01F4">
      <w:pPr>
        <w:jc w:val="right"/>
        <w:rPr>
          <w:b/>
          <w:bCs/>
          <w:color w:val="000000"/>
        </w:rPr>
      </w:pPr>
      <w:r>
        <w:rPr>
          <w:color w:val="000000"/>
        </w:rPr>
        <w:t>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470" w:type="dxa"/>
        <w:tblInd w:w="-6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04"/>
        <w:gridCol w:w="6357"/>
        <w:gridCol w:w="1309"/>
      </w:tblGrid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бюджетной</w:t>
            </w:r>
            <w:proofErr w:type="gramEnd"/>
            <w:r>
              <w:rPr>
                <w:color w:val="000000"/>
              </w:rPr>
              <w:t xml:space="preserve">     </w:t>
            </w:r>
          </w:p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на 2024 год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4922,244</w:t>
            </w:r>
          </w:p>
        </w:tc>
      </w:tr>
      <w:tr w:rsidR="00AA01F4" w:rsidTr="00AA01F4">
        <w:trPr>
          <w:trHeight w:val="63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3758,297</w:t>
            </w:r>
          </w:p>
        </w:tc>
      </w:tr>
      <w:tr w:rsidR="00AA01F4" w:rsidTr="00AA01F4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AA01F4" w:rsidRDefault="00AA01F4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1293,759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1293,759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1293,758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0,001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</w:rPr>
              <w:t>0,0</w:t>
            </w: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AA01F4" w:rsidTr="00AA01F4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c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c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01F4" w:rsidRDefault="00AA01F4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2464,538</w:t>
            </w:r>
          </w:p>
          <w:p w:rsidR="00AA01F4" w:rsidRDefault="00AA01F4">
            <w:pPr>
              <w:pStyle w:val="ac"/>
              <w:jc w:val="center"/>
              <w:rPr>
                <w:b/>
              </w:rPr>
            </w:pPr>
          </w:p>
        </w:tc>
      </w:tr>
      <w:tr w:rsidR="00AA01F4" w:rsidTr="00AA01F4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3"/>
              <w:rPr>
                <w:rFonts w:eastAsia="Calibri"/>
                <w:b w:val="0"/>
                <w:i/>
              </w:rPr>
            </w:pPr>
            <w:r>
              <w:rPr>
                <w:b w:val="0"/>
                <w:color w:val="auto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51,362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51,362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</w:rPr>
              <w:t>2413,176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3"/>
              <w:rPr>
                <w:rFonts w:eastAsia="Calibri"/>
                <w:b w:val="0"/>
                <w:i/>
              </w:rPr>
            </w:pPr>
            <w:r>
              <w:rPr>
                <w:b w:val="0"/>
                <w:color w:val="auto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1865,855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1865,855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547,321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547,321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1163,947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1163,947</w:t>
            </w: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1029,037</w:t>
            </w: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6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334,774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6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334,774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6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694,263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6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694,263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134,910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134,910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134,910</w:t>
            </w: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01F4" w:rsidRDefault="00AA01F4" w:rsidP="00AA01F4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rFonts w:eastAsia="Times New Roman"/>
          <w:sz w:val="24"/>
          <w:szCs w:val="24"/>
        </w:rPr>
      </w:pP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lastRenderedPageBreak/>
        <w:t>ПриложениеN4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к   решению собрания депутатов </w:t>
      </w:r>
    </w:p>
    <w:p w:rsidR="00AA01F4" w:rsidRDefault="00AA01F4" w:rsidP="00267787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AA01F4" w:rsidRDefault="00AA01F4" w:rsidP="00267787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сельсовета на 2024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плановый период 2025 и 2026 годов» 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от _________2023г.</w:t>
      </w:r>
      <w:r>
        <w:t xml:space="preserve"> №__                                                                     </w:t>
      </w:r>
    </w:p>
    <w:p w:rsidR="00AA01F4" w:rsidRDefault="00AA01F4" w:rsidP="00267787">
      <w:pPr>
        <w:spacing w:after="0"/>
        <w:jc w:val="center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AA01F4" w:rsidRDefault="00AA01F4" w:rsidP="00267787">
      <w:pPr>
        <w:spacing w:after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2025 и 2026 годы </w:t>
      </w:r>
    </w:p>
    <w:p w:rsidR="00AA01F4" w:rsidRDefault="00AA01F4" w:rsidP="00AA01F4">
      <w:pPr>
        <w:jc w:val="right"/>
        <w:rPr>
          <w:b/>
          <w:bCs/>
          <w:color w:val="000000"/>
        </w:rPr>
      </w:pPr>
      <w:r>
        <w:rPr>
          <w:color w:val="000000"/>
        </w:rPr>
        <w:t>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305" w:type="dxa"/>
        <w:tblInd w:w="-6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04"/>
        <w:gridCol w:w="4745"/>
        <w:gridCol w:w="1481"/>
        <w:gridCol w:w="1275"/>
      </w:tblGrid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бюджетной</w:t>
            </w:r>
            <w:proofErr w:type="gramEnd"/>
            <w:r>
              <w:rPr>
                <w:color w:val="000000"/>
              </w:rPr>
              <w:t xml:space="preserve">     </w:t>
            </w:r>
          </w:p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классификации    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на 2025 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на 2026 год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Всего доходов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4614,169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4660,796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ind w:left="42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3870,838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3942,618</w:t>
            </w: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01F4" w:rsidTr="00AA01F4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AA01F4" w:rsidRDefault="00AA01F4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1406,300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1478,080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1406,300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1478,080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1406,299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1478,079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1 01 02030 01 0000 110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0,001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0,001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1 01 02080 01 0000 110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Налог </w:t>
            </w:r>
            <w:proofErr w:type="spellStart"/>
            <w:r>
              <w:t>н</w:t>
            </w:r>
            <w:proofErr w:type="spellEnd"/>
            <w:r>
              <w:t xml:space="preserve"> доходы физических лиц в части суммы налога, превышающей 650 000 рублей, относящейся к части налоговой базы, превышающей 5000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1 05 00000 00 0000 000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1 05 03000 01 0000 110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A01F4" w:rsidTr="00AA01F4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c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pStyle w:val="ac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2464,538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2464,538</w:t>
            </w:r>
          </w:p>
        </w:tc>
      </w:tr>
      <w:tr w:rsidR="00AA01F4" w:rsidTr="00AA01F4">
        <w:trPr>
          <w:trHeight w:val="626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pStyle w:val="3"/>
              <w:rPr>
                <w:rFonts w:eastAsia="Calibri"/>
                <w:b w:val="0"/>
                <w:i/>
              </w:rPr>
            </w:pPr>
            <w:r>
              <w:rPr>
                <w:b w:val="0"/>
                <w:color w:val="auto"/>
              </w:rPr>
              <w:t>Налог на имущество физических лиц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Pr="00267787" w:rsidRDefault="00AA01F4">
            <w:pPr>
              <w:pStyle w:val="3"/>
              <w:rPr>
                <w:rFonts w:eastAsia="Calibri"/>
                <w:b w:val="0"/>
                <w:color w:val="auto"/>
              </w:rPr>
            </w:pPr>
            <w:r w:rsidRPr="00267787">
              <w:rPr>
                <w:b w:val="0"/>
                <w:color w:val="auto"/>
              </w:rPr>
              <w:t>51,362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51,362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51,362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51,362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</w:rPr>
              <w:t>2413,176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</w:rPr>
              <w:t>2413,176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pStyle w:val="3"/>
              <w:rPr>
                <w:rFonts w:eastAsia="Calibri"/>
                <w:b w:val="0"/>
                <w:i/>
                <w:color w:val="auto"/>
              </w:rPr>
            </w:pPr>
            <w:r>
              <w:rPr>
                <w:b w:val="0"/>
                <w:color w:val="auto"/>
              </w:rPr>
              <w:t>Земельный налог с организаций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3"/>
              <w:jc w:val="center"/>
              <w:rPr>
                <w:rFonts w:eastAsia="Calibri"/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>1865,855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3"/>
              <w:jc w:val="center"/>
              <w:rPr>
                <w:rFonts w:eastAsia="Calibri"/>
                <w:b w:val="0"/>
                <w:i/>
                <w:iCs/>
                <w:color w:val="auto"/>
              </w:rPr>
            </w:pPr>
            <w:r>
              <w:rPr>
                <w:b w:val="0"/>
                <w:i/>
                <w:iCs/>
                <w:color w:val="auto"/>
              </w:rPr>
              <w:t>1865,855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1865,855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1865,855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547,321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547,321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547,321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547,321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2 00 00000 00 0000 000 </w:t>
            </w:r>
          </w:p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743,331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718,178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AA01F4" w:rsidRDefault="00AA01F4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743,331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718,178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594,610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555,411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594,610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555,411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2 02 16001 10 0000 150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594,610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555,411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162,767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</w:t>
            </w:r>
            <w:r>
              <w:rPr>
                <w:color w:val="000000"/>
              </w:rPr>
              <w:lastRenderedPageBreak/>
              <w:t xml:space="preserve">отсутствуют военные комиссариаты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162,767</w:t>
            </w:r>
          </w:p>
        </w:tc>
      </w:tr>
      <w:tr w:rsidR="00AA01F4" w:rsidTr="00AA01F4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2 02 35118 10 0000 150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162,767</w:t>
            </w:r>
          </w:p>
        </w:tc>
      </w:tr>
    </w:tbl>
    <w:p w:rsidR="00AA01F4" w:rsidRDefault="00AA01F4" w:rsidP="00AA01F4">
      <w:pPr>
        <w:rPr>
          <w:color w:val="000000"/>
          <w:sz w:val="28"/>
        </w:rPr>
        <w:sectPr w:rsidR="00AA01F4">
          <w:pgSz w:w="11906" w:h="16838"/>
          <w:pgMar w:top="1134" w:right="851" w:bottom="1134" w:left="1701" w:header="709" w:footer="709" w:gutter="0"/>
          <w:cols w:space="720"/>
        </w:sectPr>
      </w:pPr>
    </w:p>
    <w:p w:rsidR="00AA01F4" w:rsidRDefault="00AA01F4" w:rsidP="00267787">
      <w:pPr>
        <w:spacing w:after="0"/>
        <w:jc w:val="right"/>
        <w:rPr>
          <w:rFonts w:eastAsia="Times New Roman"/>
          <w:color w:val="000000"/>
          <w:sz w:val="24"/>
          <w:szCs w:val="24"/>
        </w:rPr>
      </w:pPr>
      <w:r>
        <w:rPr>
          <w:color w:val="000000"/>
        </w:rPr>
        <w:lastRenderedPageBreak/>
        <w:t>ПриложениеN5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к   решению собрания депутатов </w:t>
      </w:r>
    </w:p>
    <w:p w:rsidR="00AA01F4" w:rsidRDefault="00AA01F4" w:rsidP="00267787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AA01F4" w:rsidRDefault="00AA01F4" w:rsidP="00267787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сельсовета на 2024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AA01F4" w:rsidRDefault="00AA01F4" w:rsidP="00267787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плановый период 2025 и 20265 годов» </w:t>
      </w:r>
    </w:p>
    <w:p w:rsidR="00AA01F4" w:rsidRDefault="00AA01F4" w:rsidP="00267787">
      <w:pPr>
        <w:spacing w:after="0"/>
        <w:jc w:val="right"/>
      </w:pPr>
      <w:r>
        <w:rPr>
          <w:color w:val="000000"/>
        </w:rPr>
        <w:t xml:space="preserve"> от ______2023г.</w:t>
      </w:r>
      <w:r>
        <w:t xml:space="preserve"> №__  </w:t>
      </w:r>
    </w:p>
    <w:p w:rsidR="00AA01F4" w:rsidRDefault="00AA01F4" w:rsidP="00AA01F4">
      <w:pPr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Саморядовский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Большесолдатского</w:t>
      </w:r>
      <w:proofErr w:type="spellEnd"/>
      <w:r>
        <w:rPr>
          <w:b/>
          <w:sz w:val="28"/>
          <w:szCs w:val="28"/>
        </w:rPr>
        <w:t xml:space="preserve"> района Курской области на 2024 год</w:t>
      </w:r>
    </w:p>
    <w:p w:rsidR="00AA01F4" w:rsidRDefault="00AA01F4" w:rsidP="00AA01F4">
      <w:pPr>
        <w:jc w:val="right"/>
        <w:rPr>
          <w:color w:val="000000"/>
          <w:sz w:val="24"/>
          <w:szCs w:val="24"/>
        </w:rPr>
      </w:pPr>
      <w:r>
        <w:rPr>
          <w:color w:val="000000"/>
        </w:rPr>
        <w:t xml:space="preserve">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470" w:type="dxa"/>
        <w:tblInd w:w="-109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21"/>
        <w:gridCol w:w="748"/>
        <w:gridCol w:w="480"/>
        <w:gridCol w:w="1984"/>
        <w:gridCol w:w="567"/>
        <w:gridCol w:w="1270"/>
      </w:tblGrid>
      <w:tr w:rsidR="00AA01F4" w:rsidTr="00AA01F4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Сумма </w:t>
            </w:r>
          </w:p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 2024 год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6"/>
              <w:jc w:val="center"/>
              <w:rPr>
                <w:rFonts w:eastAsia="Calibri"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6"/>
              <w:rPr>
                <w:rFonts w:eastAsia="Calibri"/>
              </w:rPr>
            </w:pPr>
            <w: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4922,244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6"/>
              <w:rPr>
                <w:rFonts w:eastAsia="Calibri"/>
              </w:rPr>
            </w:pPr>
            <w: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2281,760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566,932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566,932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566,932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566,932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1629,828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1629,828</w:t>
            </w:r>
          </w:p>
        </w:tc>
      </w:tr>
      <w:tr w:rsidR="00AA01F4" w:rsidTr="00AA01F4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1629,828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1629,828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1330,465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295,363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80,000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134,910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134,910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134,910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134,910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134,910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134,910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80,000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Style w:val="100"/>
                <w:iCs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Cs/>
                <w:sz w:val="24"/>
              </w:rPr>
              <w:t>Саморядовском</w:t>
            </w:r>
            <w:proofErr w:type="spellEnd"/>
            <w:r>
              <w:rPr>
                <w:rStyle w:val="100"/>
                <w:iCs/>
                <w:sz w:val="24"/>
              </w:rPr>
              <w:t xml:space="preserve"> сельсовете </w:t>
            </w:r>
            <w:proofErr w:type="spellStart"/>
            <w:r>
              <w:rPr>
                <w:rStyle w:val="100"/>
                <w:iCs/>
                <w:sz w:val="24"/>
              </w:rPr>
              <w:t>Большесолдатского</w:t>
            </w:r>
            <w:proofErr w:type="spellEnd"/>
            <w:r>
              <w:rPr>
                <w:rStyle w:val="100"/>
                <w:iCs/>
                <w:sz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iCs/>
              </w:rPr>
              <w:t>80,000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100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both"/>
              <w:rPr>
                <w:rStyle w:val="100"/>
                <w:rFonts w:eastAsia="Times New Roman"/>
                <w:sz w:val="24"/>
                <w:szCs w:val="24"/>
              </w:rPr>
            </w:pPr>
            <w:r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80,000</w:t>
            </w:r>
          </w:p>
        </w:tc>
      </w:tr>
      <w:tr w:rsidR="00AA01F4" w:rsidTr="00AA01F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80,000</w:t>
            </w:r>
          </w:p>
        </w:tc>
      </w:tr>
      <w:tr w:rsidR="00AA01F4" w:rsidTr="00AA01F4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1,000</w:t>
            </w:r>
          </w:p>
        </w:tc>
      </w:tr>
      <w:tr w:rsidR="00AA01F4" w:rsidTr="00AA01F4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</w:tr>
      <w:tr w:rsidR="00AA01F4" w:rsidTr="00AA01F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bCs/>
              </w:rPr>
              <w:t>Саморядовского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>
              <w:rPr>
                <w:bCs/>
              </w:rPr>
              <w:t>Большесолдатского</w:t>
            </w:r>
            <w:proofErr w:type="spellEnd"/>
            <w:r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1,000</w:t>
            </w:r>
          </w:p>
        </w:tc>
      </w:tr>
      <w:tr w:rsidR="00AA01F4" w:rsidTr="00AA01F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1,000</w:t>
            </w:r>
          </w:p>
        </w:tc>
      </w:tr>
      <w:tr w:rsidR="00AA01F4" w:rsidTr="00AA01F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</w:tr>
      <w:tr w:rsidR="00AA01F4" w:rsidTr="00AA01F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</w:tr>
      <w:tr w:rsidR="00AA01F4" w:rsidTr="00AA01F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</w:tr>
      <w:tr w:rsidR="00AA01F4" w:rsidTr="00AA01F4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1428,574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1428,574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1428,574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1428,574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1428,574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1428,574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1359,574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69,000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950,000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Муниципальная программа «Развитие культуры</w:t>
            </w:r>
            <w:proofErr w:type="gramStart"/>
            <w:r>
              <w:t>»</w:t>
            </w:r>
            <w:proofErr w:type="spellStart"/>
            <w:r>
              <w:t>С</w:t>
            </w:r>
            <w:proofErr w:type="gramEnd"/>
            <w:r>
              <w:t>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950,000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950,000</w:t>
            </w:r>
          </w:p>
        </w:tc>
      </w:tr>
      <w:tr w:rsidR="00AA01F4" w:rsidTr="00AA01F4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Основное мероприятие «Развитие и организация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950,000</w:t>
            </w:r>
          </w:p>
        </w:tc>
      </w:tr>
      <w:tr w:rsidR="00AA01F4" w:rsidTr="00AA01F4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950,000</w:t>
            </w:r>
          </w:p>
        </w:tc>
      </w:tr>
      <w:tr w:rsidR="00AA01F4" w:rsidTr="00AA01F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950,000</w:t>
            </w:r>
          </w:p>
        </w:tc>
      </w:tr>
      <w:tr w:rsidR="00AA01F4" w:rsidTr="00AA01F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46,000</w:t>
            </w:r>
          </w:p>
        </w:tc>
      </w:tr>
      <w:tr w:rsidR="00AA01F4" w:rsidTr="00AA01F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Большесолдатского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</w:tbl>
    <w:p w:rsidR="00AA01F4" w:rsidRDefault="00AA01F4" w:rsidP="00AA01F4">
      <w:pPr>
        <w:rPr>
          <w:rFonts w:eastAsia="Times New Roman"/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lastRenderedPageBreak/>
        <w:t>ПриложениеN6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к   решению собрания депутатов </w:t>
      </w:r>
    </w:p>
    <w:p w:rsidR="00AA01F4" w:rsidRDefault="00AA01F4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AA01F4" w:rsidRDefault="00AA01F4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сельсовета на 2024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плановый период 2025 и 2026 годов»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от _______2023г.</w:t>
      </w:r>
      <w:r>
        <w:t xml:space="preserve">№__                                                                     </w:t>
      </w:r>
    </w:p>
    <w:p w:rsidR="00AA01F4" w:rsidRDefault="00AA01F4" w:rsidP="00B563F9">
      <w:pPr>
        <w:shd w:val="clear" w:color="auto" w:fill="FFFFFF"/>
        <w:tabs>
          <w:tab w:val="left" w:pos="5780"/>
        </w:tabs>
        <w:spacing w:after="0" w:line="322" w:lineRule="exact"/>
        <w:ind w:right="518"/>
        <w:jc w:val="right"/>
      </w:pPr>
    </w:p>
    <w:p w:rsidR="00AA01F4" w:rsidRDefault="00AA01F4" w:rsidP="00B563F9">
      <w:pPr>
        <w:spacing w:after="0"/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Саморядовский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Большесолдатского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AA01F4" w:rsidRDefault="00AA01F4" w:rsidP="00B563F9">
      <w:pPr>
        <w:spacing w:after="0"/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плановый период 2025 и 2026 годов</w:t>
      </w:r>
    </w:p>
    <w:p w:rsidR="00AA01F4" w:rsidRDefault="00AA01F4" w:rsidP="00B563F9">
      <w:pPr>
        <w:spacing w:after="0"/>
        <w:rPr>
          <w:b/>
          <w:bCs/>
          <w:color w:val="000000"/>
          <w:sz w:val="28"/>
          <w:szCs w:val="24"/>
        </w:rPr>
      </w:pPr>
    </w:p>
    <w:p w:rsidR="00AA01F4" w:rsidRDefault="00AA01F4" w:rsidP="00AA01F4">
      <w:pPr>
        <w:jc w:val="right"/>
        <w:rPr>
          <w:color w:val="000000"/>
          <w:sz w:val="24"/>
        </w:rPr>
      </w:pPr>
      <w:r>
        <w:rPr>
          <w:color w:val="000000"/>
        </w:rPr>
        <w:t xml:space="preserve">     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620" w:type="dxa"/>
        <w:tblInd w:w="-109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45"/>
        <w:gridCol w:w="567"/>
        <w:gridCol w:w="567"/>
        <w:gridCol w:w="1844"/>
        <w:gridCol w:w="708"/>
        <w:gridCol w:w="1418"/>
        <w:gridCol w:w="1271"/>
      </w:tblGrid>
      <w:tr w:rsidR="00AA01F4" w:rsidTr="00AA01F4">
        <w:trPr>
          <w:trHeight w:val="75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ЦСР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Сумма </w:t>
            </w:r>
          </w:p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 2025 год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Сумма </w:t>
            </w:r>
            <w:proofErr w:type="gramStart"/>
            <w:r>
              <w:rPr>
                <w:color w:val="000000"/>
              </w:rPr>
              <w:t>на</w:t>
            </w:r>
            <w:proofErr w:type="gramEnd"/>
          </w:p>
          <w:p w:rsidR="00AA01F4" w:rsidRDefault="00AA01F4">
            <w:pPr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A01F4" w:rsidTr="00AA01F4">
        <w:trPr>
          <w:trHeight w:val="461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6"/>
              <w:jc w:val="center"/>
              <w:rPr>
                <w:rFonts w:eastAsia="Calibri"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</w:rPr>
              <w:t xml:space="preserve">         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6"/>
              <w:rPr>
                <w:rFonts w:eastAsia="Calibri"/>
              </w:rPr>
            </w:pPr>
            <w:r>
              <w:t>Всего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4614,169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4660,796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6"/>
              <w:rPr>
                <w:rFonts w:eastAsia="Calibri"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111,636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224,901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6"/>
              <w:rPr>
                <w:rFonts w:eastAsia="Calibri"/>
              </w:rPr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2158,310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2148,310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589,610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589,610</w:t>
            </w: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589,610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589,610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71 1 00 00000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589,610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589,610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589,610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589,610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589,610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589,610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1543,700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1533,700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1543,700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1533,700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1543,700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1533,700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1543,700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1533,700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1383,700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1383,700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76 1 00 00000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148,721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162,767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162,767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162,767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162,767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162,767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162,767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50,000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Style w:val="100"/>
                <w:i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</w:t>
            </w:r>
            <w:r>
              <w:rPr>
                <w:rStyle w:val="100"/>
                <w:i/>
                <w:sz w:val="24"/>
              </w:rPr>
              <w:lastRenderedPageBreak/>
              <w:t xml:space="preserve">объектах в </w:t>
            </w:r>
            <w:proofErr w:type="spellStart"/>
            <w:r>
              <w:rPr>
                <w:rStyle w:val="100"/>
                <w:i/>
                <w:sz w:val="24"/>
              </w:rPr>
              <w:t>Саморядовском</w:t>
            </w:r>
            <w:proofErr w:type="spellEnd"/>
            <w:r>
              <w:rPr>
                <w:rStyle w:val="100"/>
                <w:i/>
                <w:sz w:val="24"/>
              </w:rPr>
              <w:t xml:space="preserve"> сельсовете </w:t>
            </w:r>
            <w:proofErr w:type="spellStart"/>
            <w:r>
              <w:rPr>
                <w:rStyle w:val="100"/>
                <w:i/>
                <w:sz w:val="24"/>
              </w:rPr>
              <w:t>Большесолдатского</w:t>
            </w:r>
            <w:proofErr w:type="spellEnd"/>
            <w:r>
              <w:rPr>
                <w:rStyle w:val="100"/>
                <w:i/>
                <w:sz w:val="24"/>
              </w:rPr>
              <w:t xml:space="preserve">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  <w:r>
              <w:t>50,000</w:t>
            </w: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  <w:r>
              <w:t>50,000</w:t>
            </w: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100"/>
                <w:sz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both"/>
              <w:rPr>
                <w:rStyle w:val="100"/>
                <w:rFonts w:eastAsia="Times New Roman"/>
                <w:sz w:val="24"/>
                <w:szCs w:val="24"/>
              </w:rPr>
            </w:pPr>
            <w:r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</w:tr>
      <w:tr w:rsidR="00AA01F4" w:rsidTr="00AA01F4">
        <w:trPr>
          <w:trHeight w:val="81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  <w:r>
              <w:t>50,000</w:t>
            </w: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01F4" w:rsidTr="00AA01F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</w:tr>
      <w:tr w:rsidR="00AA01F4" w:rsidTr="00AA01F4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1,000</w:t>
            </w:r>
          </w:p>
        </w:tc>
      </w:tr>
      <w:tr w:rsidR="00AA01F4" w:rsidTr="00AA01F4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</w:tr>
      <w:tr w:rsidR="00AA01F4" w:rsidTr="00AA01F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bCs/>
              </w:rPr>
              <w:t>Саморядовского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>
              <w:rPr>
                <w:bCs/>
              </w:rPr>
              <w:t>Большесолдатского</w:t>
            </w:r>
            <w:proofErr w:type="spellEnd"/>
            <w:r>
              <w:rPr>
                <w:bCs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bCs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bCs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1,000</w:t>
            </w:r>
          </w:p>
        </w:tc>
      </w:tr>
      <w:tr w:rsidR="00AA01F4" w:rsidTr="00AA01F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1,000</w:t>
            </w:r>
          </w:p>
        </w:tc>
      </w:tr>
      <w:tr w:rsidR="00AA01F4" w:rsidTr="00AA01F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</w:tr>
      <w:tr w:rsidR="00AA01F4" w:rsidTr="00AA01F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</w:tr>
      <w:tr w:rsidR="00AA01F4" w:rsidTr="00AA01F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</w:tr>
      <w:tr w:rsidR="00AA01F4" w:rsidTr="00AA01F4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1410,138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1452,719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1410,138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1452,719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1410,138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1452,719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1410,138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1452,719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1410,138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1452,719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1410,138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1452,719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1350,138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1392,719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60,000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688,364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575,099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Муниципальная программа «Развитие культуры</w:t>
            </w:r>
            <w:proofErr w:type="gramStart"/>
            <w:r>
              <w:t>»</w:t>
            </w:r>
            <w:proofErr w:type="spellStart"/>
            <w:r>
              <w:t>С</w:t>
            </w:r>
            <w:proofErr w:type="gramEnd"/>
            <w:r>
              <w:t>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AA01F4" w:rsidTr="00AA01F4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Основное мероприятие "Развитие и организация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AA01F4" w:rsidTr="00AA01F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575,099</w:t>
            </w:r>
          </w:p>
        </w:tc>
      </w:tr>
      <w:tr w:rsidR="00AA01F4" w:rsidTr="00AA01F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575,099</w:t>
            </w:r>
          </w:p>
        </w:tc>
      </w:tr>
      <w:tr w:rsidR="00AA01F4" w:rsidTr="00AA01F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46,000</w:t>
            </w:r>
          </w:p>
        </w:tc>
      </w:tr>
      <w:tr w:rsidR="00AA01F4" w:rsidTr="00AA01F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Большесолдатского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01 С1445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01 С1445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</w:tbl>
    <w:p w:rsidR="00AA01F4" w:rsidRDefault="00AA01F4" w:rsidP="00AA01F4">
      <w:pPr>
        <w:rPr>
          <w:rFonts w:eastAsia="Times New Roman"/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lastRenderedPageBreak/>
        <w:t>ПриложениеN7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к   решению собрания депутатов </w:t>
      </w:r>
    </w:p>
    <w:p w:rsidR="00AA01F4" w:rsidRDefault="00AA01F4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AA01F4" w:rsidRDefault="00AA01F4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сельсовета на 2024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плановый период 2025 и 2026 годов»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от ______2023г.</w:t>
      </w:r>
      <w:r>
        <w:t xml:space="preserve"> №__                                                                     </w:t>
      </w:r>
    </w:p>
    <w:p w:rsidR="00AA01F4" w:rsidRDefault="00AA01F4" w:rsidP="00B563F9">
      <w:pPr>
        <w:shd w:val="clear" w:color="auto" w:fill="FFFFFF"/>
        <w:tabs>
          <w:tab w:val="left" w:pos="5780"/>
        </w:tabs>
        <w:spacing w:after="0" w:line="322" w:lineRule="exact"/>
        <w:ind w:right="518"/>
        <w:jc w:val="right"/>
      </w:pPr>
    </w:p>
    <w:p w:rsidR="00AA01F4" w:rsidRDefault="00AA01F4" w:rsidP="00B563F9">
      <w:pPr>
        <w:spacing w:after="0"/>
        <w:rPr>
          <w:color w:val="000000"/>
        </w:rPr>
      </w:pPr>
    </w:p>
    <w:p w:rsidR="00AA01F4" w:rsidRDefault="00AA01F4" w:rsidP="00B563F9">
      <w:pPr>
        <w:spacing w:after="0"/>
        <w:rPr>
          <w:color w:val="000000"/>
          <w:sz w:val="28"/>
          <w:szCs w:val="28"/>
        </w:rPr>
      </w:pPr>
    </w:p>
    <w:p w:rsidR="00AA01F4" w:rsidRDefault="00AA01F4" w:rsidP="00B563F9">
      <w:pPr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AA01F4" w:rsidRDefault="00AA01F4" w:rsidP="00B563F9">
      <w:pPr>
        <w:spacing w:after="0"/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Бюджета</w:t>
      </w:r>
      <w:r w:rsidR="00B563F9">
        <w:rPr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на 2024 год</w:t>
      </w:r>
    </w:p>
    <w:p w:rsidR="00AA01F4" w:rsidRDefault="00AA01F4" w:rsidP="00B563F9">
      <w:pPr>
        <w:spacing w:after="0"/>
        <w:ind w:firstLine="225"/>
        <w:jc w:val="center"/>
        <w:rPr>
          <w:b/>
          <w:bCs/>
          <w:color w:val="000000"/>
          <w:sz w:val="28"/>
          <w:szCs w:val="28"/>
        </w:rPr>
      </w:pPr>
    </w:p>
    <w:p w:rsidR="00AA01F4" w:rsidRDefault="00AA01F4" w:rsidP="00AA01F4">
      <w:pPr>
        <w:jc w:val="right"/>
        <w:rPr>
          <w:color w:val="000000"/>
          <w:sz w:val="24"/>
          <w:szCs w:val="24"/>
        </w:rPr>
      </w:pPr>
      <w:r>
        <w:rPr>
          <w:color w:val="000000"/>
        </w:rPr>
        <w:t xml:space="preserve">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305" w:type="dxa"/>
        <w:tblInd w:w="-7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65"/>
        <w:gridCol w:w="747"/>
        <w:gridCol w:w="748"/>
        <w:gridCol w:w="389"/>
        <w:gridCol w:w="1700"/>
        <w:gridCol w:w="748"/>
        <w:gridCol w:w="1308"/>
      </w:tblGrid>
      <w:tr w:rsidR="00AA01F4" w:rsidTr="00AA01F4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ind w:right="-15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tabs>
                <w:tab w:val="left" w:pos="2745"/>
              </w:tabs>
              <w:ind w:left="1653" w:hanging="165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Сумма </w:t>
            </w:r>
          </w:p>
          <w:p w:rsidR="00AA01F4" w:rsidRDefault="00AA01F4">
            <w:pPr>
              <w:rPr>
                <w:color w:val="000000"/>
              </w:rPr>
            </w:pPr>
            <w:r>
              <w:rPr>
                <w:color w:val="000000"/>
              </w:rPr>
              <w:t>на 2024</w:t>
            </w:r>
          </w:p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год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6"/>
              <w:jc w:val="center"/>
              <w:rPr>
                <w:rFonts w:eastAsia="Calibri"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6"/>
              <w:jc w:val="center"/>
              <w:rPr>
                <w:rFonts w:eastAsia="Calibri"/>
              </w:rPr>
            </w:pPr>
            <w: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4922,244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6"/>
              <w:rPr>
                <w:rFonts w:eastAsia="Calibri"/>
              </w:rPr>
            </w:pPr>
            <w: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2281,760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b/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566,932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566,932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566,932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566,932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1629,828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1629,828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1629,828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1629,828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1330,465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295,363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80,000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Реализация государственных функций, связанных с общегосударственным </w:t>
            </w:r>
            <w:r>
              <w:rPr>
                <w:i/>
                <w:iCs/>
              </w:rPr>
              <w:lastRenderedPageBreak/>
              <w:t>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134,910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134,910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134,910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134,910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134,910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134,910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80,000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100"/>
                <w:b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Style w:val="100"/>
                <w:i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>
              <w:rPr>
                <w:rStyle w:val="100"/>
                <w:i/>
                <w:sz w:val="24"/>
              </w:rPr>
              <w:lastRenderedPageBreak/>
              <w:t xml:space="preserve">водных объектах в </w:t>
            </w:r>
            <w:proofErr w:type="spellStart"/>
            <w:r>
              <w:rPr>
                <w:rStyle w:val="100"/>
                <w:i/>
                <w:sz w:val="24"/>
              </w:rPr>
              <w:t>Саморядовском</w:t>
            </w:r>
            <w:proofErr w:type="spellEnd"/>
            <w:r>
              <w:rPr>
                <w:rStyle w:val="100"/>
                <w:i/>
                <w:sz w:val="24"/>
              </w:rPr>
              <w:t xml:space="preserve"> сельсовете </w:t>
            </w:r>
            <w:proofErr w:type="spellStart"/>
            <w:r>
              <w:rPr>
                <w:rStyle w:val="100"/>
                <w:i/>
                <w:sz w:val="24"/>
              </w:rPr>
              <w:t>Большесолдатского</w:t>
            </w:r>
            <w:proofErr w:type="spellEnd"/>
            <w:r>
              <w:rPr>
                <w:rStyle w:val="100"/>
                <w:i/>
                <w:sz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lastRenderedPageBreak/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iCs/>
              </w:rPr>
              <w:t>80,000</w:t>
            </w:r>
          </w:p>
        </w:tc>
      </w:tr>
      <w:tr w:rsidR="00AA01F4" w:rsidTr="00AA01F4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100"/>
                <w:sz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Style w:val="100"/>
                <w:rFonts w:eastAsia="Times New Roman"/>
                <w:sz w:val="24"/>
                <w:szCs w:val="24"/>
              </w:rPr>
            </w:pPr>
            <w:r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80,000</w:t>
            </w:r>
          </w:p>
        </w:tc>
      </w:tr>
      <w:tr w:rsidR="00AA01F4" w:rsidTr="00AA01F4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bCs/>
              </w:rPr>
              <w:t>Саморядовского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>
              <w:rPr>
                <w:bCs/>
              </w:rPr>
              <w:t>Большесолдатского</w:t>
            </w:r>
            <w:proofErr w:type="spellEnd"/>
            <w:r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bCs/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1428,574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1428,574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1428,574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1428,574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1428,574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1428,574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1359,574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69,000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950,000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Муниципальная программа «Развитие культуры</w:t>
            </w:r>
            <w:proofErr w:type="gramStart"/>
            <w:r>
              <w:t>»</w:t>
            </w:r>
            <w:proofErr w:type="spellStart"/>
            <w:r>
              <w:t>С</w:t>
            </w:r>
            <w:proofErr w:type="gramEnd"/>
            <w:r>
              <w:t>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950,000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950,000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Основное мероприятие "Развитие и организация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950,000</w:t>
            </w:r>
          </w:p>
        </w:tc>
      </w:tr>
      <w:tr w:rsidR="00AA01F4" w:rsidTr="00AA01F4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950,000</w:t>
            </w:r>
          </w:p>
        </w:tc>
      </w:tr>
      <w:tr w:rsidR="00AA01F4" w:rsidTr="00AA01F4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950,000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46,000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Большесолдатского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</w:tbl>
    <w:p w:rsidR="00AA01F4" w:rsidRDefault="00AA01F4" w:rsidP="00AA01F4">
      <w:pPr>
        <w:jc w:val="center"/>
        <w:rPr>
          <w:rFonts w:eastAsia="Times New Roman"/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AA01F4" w:rsidRDefault="00AA01F4" w:rsidP="00B563F9">
      <w:pPr>
        <w:spacing w:after="0"/>
        <w:jc w:val="right"/>
        <w:rPr>
          <w:color w:val="000000"/>
        </w:rPr>
      </w:pPr>
      <w:r>
        <w:lastRenderedPageBreak/>
        <w:t xml:space="preserve"> </w:t>
      </w:r>
    </w:p>
    <w:p w:rsidR="00B563F9" w:rsidRDefault="00B563F9" w:rsidP="00B563F9">
      <w:pPr>
        <w:spacing w:after="0"/>
        <w:jc w:val="right"/>
        <w:rPr>
          <w:color w:val="000000"/>
        </w:rPr>
      </w:pPr>
      <w:r>
        <w:rPr>
          <w:color w:val="000000"/>
        </w:rPr>
        <w:t>ПриложениеN8</w:t>
      </w:r>
    </w:p>
    <w:p w:rsidR="00B563F9" w:rsidRDefault="00B563F9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к   решению собрания депутатов </w:t>
      </w:r>
    </w:p>
    <w:p w:rsidR="00B563F9" w:rsidRDefault="00B563F9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B563F9" w:rsidRDefault="00B563F9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B563F9" w:rsidRDefault="00B563F9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B563F9" w:rsidRDefault="00B563F9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сельсовета на 2024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B563F9" w:rsidRDefault="00B563F9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плановый период 2025 и 2026 годов» </w:t>
      </w:r>
    </w:p>
    <w:p w:rsidR="00AA01F4" w:rsidRDefault="00B563F9" w:rsidP="00B563F9">
      <w:pPr>
        <w:spacing w:after="0"/>
        <w:jc w:val="right"/>
        <w:rPr>
          <w:color w:val="000000"/>
          <w:sz w:val="28"/>
          <w:szCs w:val="28"/>
        </w:rPr>
      </w:pPr>
      <w:r>
        <w:rPr>
          <w:color w:val="000000"/>
        </w:rPr>
        <w:t xml:space="preserve"> от______2023г.</w:t>
      </w:r>
      <w:r>
        <w:t xml:space="preserve">№__                                                                     </w:t>
      </w:r>
    </w:p>
    <w:p w:rsidR="00AA01F4" w:rsidRDefault="00AA01F4" w:rsidP="00B563F9">
      <w:pPr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AA01F4" w:rsidRDefault="00AA01F4" w:rsidP="00B563F9">
      <w:pPr>
        <w:spacing w:after="0"/>
        <w:ind w:firstLine="22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Бюджета</w:t>
      </w:r>
      <w:r w:rsidR="00B563F9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на 2025 и 2026 годы.</w:t>
      </w:r>
    </w:p>
    <w:p w:rsidR="00AA01F4" w:rsidRDefault="00AA01F4" w:rsidP="00B563F9">
      <w:pPr>
        <w:spacing w:after="0"/>
        <w:ind w:firstLine="225"/>
        <w:rPr>
          <w:b/>
          <w:bCs/>
          <w:color w:val="000000"/>
          <w:sz w:val="28"/>
          <w:szCs w:val="28"/>
        </w:rPr>
      </w:pPr>
    </w:p>
    <w:p w:rsidR="00AA01F4" w:rsidRDefault="00AA01F4" w:rsidP="00AA01F4">
      <w:pPr>
        <w:jc w:val="right"/>
        <w:rPr>
          <w:color w:val="000000"/>
          <w:sz w:val="24"/>
          <w:szCs w:val="24"/>
        </w:rPr>
      </w:pPr>
      <w:r>
        <w:rPr>
          <w:color w:val="000000"/>
        </w:rPr>
        <w:t xml:space="preserve">  (тыс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ублей)</w:t>
      </w:r>
    </w:p>
    <w:tbl>
      <w:tblPr>
        <w:tblW w:w="10725" w:type="dxa"/>
        <w:tblInd w:w="-109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672"/>
        <w:gridCol w:w="708"/>
        <w:gridCol w:w="708"/>
        <w:gridCol w:w="709"/>
        <w:gridCol w:w="1701"/>
        <w:gridCol w:w="851"/>
        <w:gridCol w:w="1101"/>
        <w:gridCol w:w="1275"/>
      </w:tblGrid>
      <w:tr w:rsidR="00AA01F4" w:rsidTr="00AA01F4">
        <w:trPr>
          <w:trHeight w:val="769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ЦСР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ind w:right="-15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ВР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tabs>
                <w:tab w:val="left" w:pos="2745"/>
              </w:tabs>
              <w:ind w:left="1653" w:hanging="165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Сумма </w:t>
            </w:r>
          </w:p>
          <w:p w:rsidR="00AA01F4" w:rsidRDefault="00AA01F4">
            <w:pPr>
              <w:rPr>
                <w:color w:val="000000"/>
              </w:rPr>
            </w:pPr>
            <w:r>
              <w:rPr>
                <w:color w:val="000000"/>
              </w:rPr>
              <w:t>на 2025</w:t>
            </w:r>
          </w:p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tabs>
                <w:tab w:val="left" w:pos="2745"/>
              </w:tabs>
              <w:ind w:left="1653" w:hanging="165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Сумма </w:t>
            </w:r>
          </w:p>
          <w:p w:rsidR="00AA01F4" w:rsidRDefault="00AA01F4">
            <w:pPr>
              <w:rPr>
                <w:color w:val="000000"/>
              </w:rPr>
            </w:pPr>
            <w:r>
              <w:rPr>
                <w:color w:val="000000"/>
              </w:rPr>
              <w:t>на 2026</w:t>
            </w:r>
          </w:p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год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6"/>
              <w:jc w:val="center"/>
              <w:rPr>
                <w:rFonts w:eastAsia="Calibri"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6"/>
              <w:rPr>
                <w:rFonts w:eastAsia="Calibri"/>
              </w:rPr>
            </w:pPr>
            <w:r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4614,169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4660,796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6"/>
              <w:rPr>
                <w:rFonts w:eastAsia="Calibri"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111,636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224,901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6"/>
              <w:rPr>
                <w:rFonts w:eastAsia="Calibri"/>
              </w:rPr>
            </w:pPr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2158,310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2148,310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b/>
                <w:color w:val="000000"/>
              </w:rPr>
            </w:pPr>
          </w:p>
          <w:p w:rsidR="00AA01F4" w:rsidRDefault="00AA01F4">
            <w:pPr>
              <w:jc w:val="center"/>
              <w:rPr>
                <w:b/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589,610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589,610</w:t>
            </w: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71</w:t>
            </w:r>
            <w:r>
              <w:rPr>
                <w:i/>
                <w:lang w:val="en-US"/>
              </w:rPr>
              <w:t xml:space="preserve"> 0 00 0000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589,610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589,610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71 1 00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589,610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589,610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589,610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589,610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589,610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589,610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1543,700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1533,700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73</w:t>
            </w:r>
            <w:r>
              <w:rPr>
                <w:i/>
                <w:color w:val="000000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1543,700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1533,700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73 1 00</w:t>
            </w:r>
            <w:r>
              <w:rPr>
                <w:color w:val="000000"/>
                <w:lang w:val="en-US"/>
              </w:rPr>
              <w:t xml:space="preserve">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1543,700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1533,700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1543,700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1533,700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1383,700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1383,700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76</w:t>
            </w:r>
            <w:r>
              <w:rPr>
                <w:i/>
                <w:iCs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76 1 00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pStyle w:val="a7"/>
              <w:spacing w:before="0" w:before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pStyle w:val="a7"/>
              <w:spacing w:before="0" w:before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162,767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162,767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77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162,767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lastRenderedPageBreak/>
              <w:t>Непрограммные</w:t>
            </w:r>
            <w:proofErr w:type="spellEnd"/>
            <w:r>
              <w:t xml:space="preserve"> расходы органов 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77 200 </w:t>
            </w:r>
            <w:r>
              <w:rPr>
                <w:color w:val="00000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162,767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162,767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162,767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50,000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bCs/>
                <w:color w:val="000000"/>
              </w:rPr>
            </w:pPr>
          </w:p>
          <w:p w:rsidR="00AA01F4" w:rsidRDefault="00AA01F4">
            <w:pPr>
              <w:jc w:val="center"/>
              <w:rPr>
                <w:bCs/>
                <w:color w:val="000000"/>
              </w:rPr>
            </w:pPr>
          </w:p>
          <w:p w:rsidR="00AA01F4" w:rsidRDefault="00AA01F4">
            <w:pPr>
              <w:jc w:val="center"/>
              <w:rPr>
                <w:bCs/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Style w:val="100"/>
                <w:i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rStyle w:val="100"/>
                <w:i/>
                <w:sz w:val="24"/>
              </w:rPr>
              <w:t>Саморядовском</w:t>
            </w:r>
            <w:proofErr w:type="spellEnd"/>
            <w:r>
              <w:rPr>
                <w:rStyle w:val="100"/>
                <w:i/>
                <w:sz w:val="24"/>
              </w:rPr>
              <w:t xml:space="preserve"> сельсовете </w:t>
            </w:r>
            <w:proofErr w:type="spellStart"/>
            <w:r>
              <w:rPr>
                <w:rStyle w:val="100"/>
                <w:i/>
                <w:sz w:val="24"/>
              </w:rPr>
              <w:t>Большесолдатского</w:t>
            </w:r>
            <w:proofErr w:type="spellEnd"/>
            <w:r>
              <w:rPr>
                <w:rStyle w:val="100"/>
                <w:i/>
                <w:sz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  <w:r>
              <w:t>50,000</w:t>
            </w: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  <w:r>
              <w:t>50,000</w:t>
            </w: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100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>
              <w:rPr>
                <w:rStyle w:val="100"/>
                <w:sz w:val="24"/>
              </w:rPr>
              <w:lastRenderedPageBreak/>
              <w:t xml:space="preserve">техногенной обстановки»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both"/>
              <w:rPr>
                <w:rStyle w:val="100"/>
                <w:rFonts w:eastAsia="Times New Roman"/>
                <w:sz w:val="24"/>
                <w:szCs w:val="24"/>
              </w:rPr>
            </w:pPr>
            <w:r>
              <w:rPr>
                <w:rStyle w:val="100"/>
                <w:sz w:val="24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</w:tr>
      <w:tr w:rsidR="00AA01F4" w:rsidTr="00AA01F4">
        <w:trPr>
          <w:trHeight w:val="67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  <w:r>
              <w:t>50,000</w:t>
            </w: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b/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50,000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национальной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bCs/>
              </w:rPr>
              <w:t>Саморядовского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>
              <w:rPr>
                <w:bCs/>
              </w:rPr>
              <w:t>Большесолдатского</w:t>
            </w:r>
            <w:proofErr w:type="spellEnd"/>
            <w:r>
              <w:rPr>
                <w:bCs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bCs/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bCs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bCs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Обеспечение условий для развития малого и среднего </w:t>
            </w:r>
            <w:r>
              <w:lastRenderedPageBreak/>
              <w:t>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color w:val="000000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1410,138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1452,719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1410,138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1452,719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07 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1410,138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1452,719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1410,138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1452,719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1410,138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1452,719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1410,138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1452,719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1350,138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1392,719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60,000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688,364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575,099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 xml:space="preserve">Муниципальная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Основное мероприятие "Развитие и организация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AA01F4" w:rsidTr="00AA01F4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575,099</w:t>
            </w:r>
          </w:p>
        </w:tc>
      </w:tr>
      <w:tr w:rsidR="00AA01F4" w:rsidTr="00AA01F4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575,099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46,000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Большесолдатского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Основное мероприятие "Социальная поддержка льготной категории граждан"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  <w:tr w:rsidR="00AA01F4" w:rsidTr="00AA01F4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300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46,000</w:t>
            </w:r>
          </w:p>
        </w:tc>
      </w:tr>
    </w:tbl>
    <w:p w:rsidR="00AA01F4" w:rsidRDefault="00AA01F4" w:rsidP="00AA01F4">
      <w:pPr>
        <w:rPr>
          <w:rFonts w:eastAsia="Times New Roman"/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jc w:val="right"/>
        <w:rPr>
          <w:color w:val="000000"/>
        </w:rPr>
      </w:pPr>
    </w:p>
    <w:p w:rsidR="00AA01F4" w:rsidRDefault="00AA01F4" w:rsidP="00AA01F4">
      <w:pPr>
        <w:jc w:val="right"/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jc w:val="right"/>
        <w:rPr>
          <w:color w:val="000000"/>
        </w:rPr>
      </w:pPr>
    </w:p>
    <w:p w:rsidR="00AA01F4" w:rsidRDefault="00AA01F4" w:rsidP="00AA01F4">
      <w:pPr>
        <w:jc w:val="right"/>
        <w:rPr>
          <w:color w:val="000000"/>
        </w:rPr>
      </w:pPr>
    </w:p>
    <w:p w:rsidR="00AA01F4" w:rsidRDefault="00AA01F4" w:rsidP="00AA01F4">
      <w:pPr>
        <w:jc w:val="right"/>
        <w:rPr>
          <w:color w:val="000000"/>
        </w:rPr>
      </w:pP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lastRenderedPageBreak/>
        <w:t>ПриложениеN9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к   решению собрания депутатов </w:t>
      </w:r>
    </w:p>
    <w:p w:rsidR="00AA01F4" w:rsidRDefault="00AA01F4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AA01F4" w:rsidRDefault="00AA01F4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сельсовета на 2024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плановый период 2025 и 2026 годов»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от______2023г.</w:t>
      </w:r>
      <w:r>
        <w:t xml:space="preserve">№__                                                                     </w:t>
      </w:r>
    </w:p>
    <w:p w:rsidR="00AA01F4" w:rsidRDefault="00AA01F4" w:rsidP="00B563F9">
      <w:pPr>
        <w:shd w:val="clear" w:color="auto" w:fill="FFFFFF"/>
        <w:tabs>
          <w:tab w:val="left" w:pos="5780"/>
        </w:tabs>
        <w:spacing w:after="0" w:line="322" w:lineRule="exact"/>
        <w:ind w:right="518"/>
        <w:jc w:val="right"/>
      </w:pPr>
    </w:p>
    <w:p w:rsidR="00AA01F4" w:rsidRDefault="00AA01F4" w:rsidP="00B563F9">
      <w:pPr>
        <w:spacing w:after="0"/>
        <w:ind w:firstLine="225"/>
        <w:jc w:val="both"/>
        <w:rPr>
          <w:color w:val="000000"/>
        </w:rPr>
      </w:pPr>
    </w:p>
    <w:p w:rsidR="00AA01F4" w:rsidRDefault="00AA01F4" w:rsidP="00B563F9">
      <w:pPr>
        <w:spacing w:after="0"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AA01F4" w:rsidRDefault="00AA01F4" w:rsidP="00B563F9">
      <w:pPr>
        <w:spacing w:after="0"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Саморядовский</w:t>
      </w:r>
      <w:proofErr w:type="spellEnd"/>
      <w:r>
        <w:rPr>
          <w:color w:val="000000"/>
          <w:sz w:val="28"/>
          <w:szCs w:val="28"/>
        </w:rPr>
        <w:t xml:space="preserve"> сельсовет» </w:t>
      </w:r>
    </w:p>
    <w:p w:rsidR="00AA01F4" w:rsidRDefault="00AA01F4" w:rsidP="00B563F9">
      <w:pPr>
        <w:spacing w:after="0"/>
        <w:ind w:firstLine="225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на 2024год</w:t>
      </w:r>
    </w:p>
    <w:p w:rsidR="00AA01F4" w:rsidRDefault="00AA01F4" w:rsidP="00AA01F4">
      <w:pPr>
        <w:ind w:firstLine="225"/>
        <w:jc w:val="center"/>
        <w:rPr>
          <w:color w:val="000000"/>
          <w:sz w:val="28"/>
          <w:szCs w:val="28"/>
        </w:rPr>
      </w:pPr>
    </w:p>
    <w:p w:rsidR="00AA01F4" w:rsidRDefault="00AA01F4" w:rsidP="00AA01F4">
      <w:pPr>
        <w:tabs>
          <w:tab w:val="left" w:pos="900"/>
          <w:tab w:val="center" w:pos="4677"/>
        </w:tabs>
        <w:rPr>
          <w:color w:val="000000"/>
          <w:sz w:val="24"/>
          <w:szCs w:val="24"/>
        </w:rPr>
      </w:pPr>
      <w:r>
        <w:rPr>
          <w:color w:val="000000"/>
        </w:rPr>
        <w:t>1. Привлечение внутренних заимствований</w:t>
      </w:r>
      <w:r>
        <w:rPr>
          <w:color w:val="000000"/>
        </w:rPr>
        <w:tab/>
      </w:r>
    </w:p>
    <w:p w:rsidR="00AA01F4" w:rsidRDefault="00AA01F4" w:rsidP="00AA01F4"/>
    <w:tbl>
      <w:tblPr>
        <w:tblW w:w="0" w:type="auto"/>
        <w:tblLook w:val="01E0"/>
      </w:tblPr>
      <w:tblGrid>
        <w:gridCol w:w="739"/>
        <w:gridCol w:w="4702"/>
        <w:gridCol w:w="2046"/>
        <w:gridCol w:w="1835"/>
      </w:tblGrid>
      <w:tr w:rsidR="00AA01F4" w:rsidTr="00AA01F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№ </w:t>
            </w:r>
          </w:p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Виды долговых обязательств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Объем привлечения</w:t>
            </w:r>
          </w:p>
          <w:p w:rsidR="00AA01F4" w:rsidRDefault="00AA01F4">
            <w:pPr>
              <w:jc w:val="center"/>
            </w:pPr>
            <w:r>
              <w:t>средств в 2024году</w:t>
            </w: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Предельный срок погашения долговых обязательств</w:t>
            </w:r>
          </w:p>
        </w:tc>
      </w:tr>
      <w:tr w:rsidR="00AA01F4" w:rsidTr="00AA01F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Муниципальные ценные бумаги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AA01F4" w:rsidTr="00AA01F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Бюджетные кредиты от других бюджетов бюджетной системы Российской Федерации всего, в том числе:</w:t>
            </w:r>
          </w:p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AA01F4" w:rsidTr="00AA01F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Кредиты кредитных организаций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AA01F4" w:rsidTr="00AA01F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</w:tbl>
    <w:p w:rsidR="00AA01F4" w:rsidRDefault="00AA01F4" w:rsidP="00AA01F4">
      <w:pPr>
        <w:ind w:firstLine="708"/>
      </w:pPr>
    </w:p>
    <w:p w:rsidR="00AA01F4" w:rsidRDefault="00AA01F4" w:rsidP="00AA01F4">
      <w:pPr>
        <w:ind w:firstLine="708"/>
      </w:pPr>
      <w:r>
        <w:t>2.Погашение внутренних заимствований.</w:t>
      </w:r>
    </w:p>
    <w:p w:rsidR="00AA01F4" w:rsidRDefault="00AA01F4" w:rsidP="00AA01F4"/>
    <w:tbl>
      <w:tblPr>
        <w:tblW w:w="0" w:type="auto"/>
        <w:tblLook w:val="01E0"/>
      </w:tblPr>
      <w:tblGrid>
        <w:gridCol w:w="844"/>
        <w:gridCol w:w="6186"/>
        <w:gridCol w:w="2314"/>
      </w:tblGrid>
      <w:tr w:rsidR="00AA01F4" w:rsidTr="00AA01F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№ </w:t>
            </w:r>
          </w:p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Виды долговых обязательств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Объем погашения</w:t>
            </w:r>
          </w:p>
          <w:p w:rsidR="00AA01F4" w:rsidRDefault="00AA01F4">
            <w:pPr>
              <w:jc w:val="center"/>
            </w:pPr>
            <w:r>
              <w:t>Средств в 2024году</w:t>
            </w: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</w:t>
            </w:r>
          </w:p>
        </w:tc>
      </w:tr>
      <w:tr w:rsidR="00AA01F4" w:rsidTr="00AA01F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AA01F4" w:rsidTr="00AA01F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Бюджетные кредиты от других бюджетов бюджетной системы Российской Федерации всего, в том числе:</w:t>
            </w:r>
          </w:p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AA01F4" w:rsidTr="00AA01F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AA01F4" w:rsidTr="00AA01F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</w:tbl>
    <w:p w:rsidR="00AA01F4" w:rsidRDefault="00AA01F4" w:rsidP="00AA01F4">
      <w:pPr>
        <w:ind w:firstLine="225"/>
        <w:jc w:val="both"/>
        <w:rPr>
          <w:rFonts w:eastAsia="Times New Roman"/>
          <w:color w:val="000000"/>
          <w:sz w:val="28"/>
          <w:szCs w:val="28"/>
        </w:rPr>
      </w:pPr>
    </w:p>
    <w:p w:rsidR="00AA01F4" w:rsidRDefault="00AA01F4" w:rsidP="00AA01F4">
      <w:pPr>
        <w:jc w:val="center"/>
        <w:rPr>
          <w:color w:val="000000"/>
          <w:sz w:val="28"/>
          <w:szCs w:val="24"/>
        </w:rPr>
      </w:pPr>
    </w:p>
    <w:p w:rsidR="00AA01F4" w:rsidRDefault="00AA01F4" w:rsidP="00AA01F4">
      <w:pPr>
        <w:jc w:val="center"/>
        <w:rPr>
          <w:color w:val="000000"/>
          <w:sz w:val="28"/>
        </w:rPr>
      </w:pPr>
    </w:p>
    <w:p w:rsidR="00AA01F4" w:rsidRDefault="00AA01F4" w:rsidP="00AA01F4">
      <w:pPr>
        <w:tabs>
          <w:tab w:val="left" w:pos="900"/>
          <w:tab w:val="center" w:pos="4677"/>
        </w:tabs>
        <w:rPr>
          <w:sz w:val="28"/>
        </w:rPr>
      </w:pPr>
    </w:p>
    <w:p w:rsidR="00AA01F4" w:rsidRDefault="00AA01F4" w:rsidP="00AA01F4">
      <w:pPr>
        <w:tabs>
          <w:tab w:val="left" w:pos="900"/>
          <w:tab w:val="center" w:pos="4677"/>
        </w:tabs>
        <w:rPr>
          <w:sz w:val="28"/>
        </w:rPr>
      </w:pPr>
    </w:p>
    <w:p w:rsidR="00AA01F4" w:rsidRDefault="00AA01F4" w:rsidP="00AA01F4">
      <w:pPr>
        <w:tabs>
          <w:tab w:val="left" w:pos="900"/>
          <w:tab w:val="center" w:pos="4677"/>
        </w:tabs>
        <w:rPr>
          <w:sz w:val="28"/>
        </w:rPr>
      </w:pPr>
    </w:p>
    <w:p w:rsidR="00AA01F4" w:rsidRDefault="00AA01F4" w:rsidP="00AA01F4">
      <w:pPr>
        <w:tabs>
          <w:tab w:val="left" w:pos="900"/>
          <w:tab w:val="center" w:pos="4677"/>
        </w:tabs>
        <w:rPr>
          <w:sz w:val="28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AA01F4" w:rsidRDefault="00AA01F4" w:rsidP="00AA01F4">
      <w:pPr>
        <w:jc w:val="right"/>
        <w:rPr>
          <w:color w:val="000000"/>
          <w:sz w:val="24"/>
        </w:rPr>
      </w:pPr>
      <w:r>
        <w:rPr>
          <w:color w:val="000000"/>
        </w:rPr>
        <w:lastRenderedPageBreak/>
        <w:t>ПриложениеN10</w:t>
      </w:r>
    </w:p>
    <w:p w:rsidR="00AA01F4" w:rsidRDefault="00AA01F4" w:rsidP="00AA01F4">
      <w:pPr>
        <w:jc w:val="right"/>
        <w:rPr>
          <w:color w:val="000000"/>
        </w:rPr>
      </w:pPr>
      <w:r>
        <w:rPr>
          <w:color w:val="000000"/>
        </w:rPr>
        <w:t xml:space="preserve">к   решению собрания депутатов </w:t>
      </w:r>
    </w:p>
    <w:p w:rsidR="00AA01F4" w:rsidRDefault="00AA01F4" w:rsidP="00AA01F4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AA01F4" w:rsidRDefault="00AA01F4" w:rsidP="00AA01F4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AA01F4" w:rsidRDefault="00AA01F4" w:rsidP="00AA01F4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AA01F4" w:rsidRDefault="00AA01F4" w:rsidP="00AA01F4">
      <w:pPr>
        <w:jc w:val="right"/>
        <w:rPr>
          <w:color w:val="000000"/>
        </w:rPr>
      </w:pPr>
      <w:r>
        <w:rPr>
          <w:color w:val="000000"/>
        </w:rPr>
        <w:t xml:space="preserve"> сельсовета на 2024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AA01F4" w:rsidRDefault="00AA01F4" w:rsidP="00AA01F4">
      <w:pPr>
        <w:jc w:val="right"/>
        <w:rPr>
          <w:color w:val="000000"/>
        </w:rPr>
      </w:pPr>
      <w:r>
        <w:rPr>
          <w:color w:val="000000"/>
        </w:rPr>
        <w:t xml:space="preserve">плановый период 2025 и 2026 годов» </w:t>
      </w:r>
    </w:p>
    <w:p w:rsidR="00AA01F4" w:rsidRDefault="00AA01F4" w:rsidP="00AA01F4">
      <w:pPr>
        <w:jc w:val="right"/>
        <w:rPr>
          <w:color w:val="000000"/>
        </w:rPr>
      </w:pPr>
      <w:r>
        <w:rPr>
          <w:color w:val="000000"/>
        </w:rPr>
        <w:t xml:space="preserve"> от_______2023г.</w:t>
      </w:r>
      <w:r>
        <w:t xml:space="preserve">№__                                                                     </w:t>
      </w:r>
    </w:p>
    <w:p w:rsidR="00AA01F4" w:rsidRDefault="00AA01F4" w:rsidP="00AA01F4">
      <w:pPr>
        <w:rPr>
          <w:color w:val="000000"/>
          <w:sz w:val="28"/>
          <w:szCs w:val="28"/>
        </w:rPr>
      </w:pPr>
    </w:p>
    <w:p w:rsidR="00AA01F4" w:rsidRDefault="00AA01F4" w:rsidP="00AA01F4">
      <w:pPr>
        <w:ind w:firstLine="225"/>
        <w:jc w:val="both"/>
        <w:rPr>
          <w:color w:val="000000"/>
          <w:sz w:val="24"/>
          <w:szCs w:val="24"/>
        </w:rPr>
      </w:pPr>
    </w:p>
    <w:p w:rsidR="00AA01F4" w:rsidRDefault="00AA01F4" w:rsidP="00AA01F4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AA01F4" w:rsidRDefault="00AA01F4" w:rsidP="00AA01F4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Саморядовский</w:t>
      </w:r>
      <w:proofErr w:type="spellEnd"/>
      <w:r>
        <w:rPr>
          <w:color w:val="000000"/>
          <w:sz w:val="28"/>
          <w:szCs w:val="28"/>
        </w:rPr>
        <w:t xml:space="preserve"> сельсовет» </w:t>
      </w:r>
    </w:p>
    <w:p w:rsidR="00AA01F4" w:rsidRDefault="00AA01F4" w:rsidP="00AA01F4">
      <w:pPr>
        <w:ind w:firstLine="225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</w:p>
    <w:p w:rsidR="00AA01F4" w:rsidRDefault="00AA01F4" w:rsidP="00AA01F4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2025 и 2026 годов</w:t>
      </w:r>
    </w:p>
    <w:p w:rsidR="00AA01F4" w:rsidRDefault="00AA01F4" w:rsidP="00AA01F4">
      <w:pPr>
        <w:ind w:firstLine="225"/>
        <w:jc w:val="both"/>
        <w:rPr>
          <w:color w:val="000000"/>
          <w:sz w:val="28"/>
          <w:szCs w:val="28"/>
        </w:rPr>
      </w:pPr>
    </w:p>
    <w:p w:rsidR="00AA01F4" w:rsidRDefault="00AA01F4" w:rsidP="00AA01F4">
      <w:pPr>
        <w:pStyle w:val="af3"/>
        <w:tabs>
          <w:tab w:val="left" w:pos="900"/>
          <w:tab w:val="center" w:pos="4677"/>
        </w:tabs>
        <w:ind w:left="900"/>
        <w:rPr>
          <w:color w:val="000000"/>
        </w:rPr>
      </w:pPr>
      <w:r>
        <w:rPr>
          <w:color w:val="000000"/>
        </w:rPr>
        <w:t>1.Привлечение внутренних заимствований</w:t>
      </w:r>
      <w:r>
        <w:rPr>
          <w:color w:val="000000"/>
        </w:rPr>
        <w:tab/>
      </w:r>
    </w:p>
    <w:p w:rsidR="00AA01F4" w:rsidRDefault="00AA01F4" w:rsidP="00AA01F4"/>
    <w:tbl>
      <w:tblPr>
        <w:tblW w:w="9915" w:type="dxa"/>
        <w:tblLayout w:type="fixed"/>
        <w:tblLook w:val="01E0"/>
      </w:tblPr>
      <w:tblGrid>
        <w:gridCol w:w="420"/>
        <w:gridCol w:w="3541"/>
        <w:gridCol w:w="1276"/>
        <w:gridCol w:w="1559"/>
        <w:gridCol w:w="1560"/>
        <w:gridCol w:w="1559"/>
      </w:tblGrid>
      <w:tr w:rsidR="00AA01F4" w:rsidTr="00AA01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№ </w:t>
            </w:r>
          </w:p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Виды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Объем привлечения</w:t>
            </w:r>
          </w:p>
          <w:p w:rsidR="00AA01F4" w:rsidRDefault="00AA01F4">
            <w:r>
              <w:t>средств в 2025году</w:t>
            </w:r>
          </w:p>
          <w:p w:rsidR="00AA01F4" w:rsidRDefault="00AA01F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Объем </w:t>
            </w:r>
          </w:p>
          <w:p w:rsidR="00AA01F4" w:rsidRDefault="00AA01F4">
            <w:r>
              <w:t>привлечения</w:t>
            </w:r>
          </w:p>
          <w:p w:rsidR="00AA01F4" w:rsidRDefault="00AA01F4">
            <w:r>
              <w:t xml:space="preserve">средств </w:t>
            </w:r>
            <w:proofErr w:type="gramStart"/>
            <w:r>
              <w:t>в</w:t>
            </w:r>
            <w:proofErr w:type="gramEnd"/>
          </w:p>
          <w:p w:rsidR="00AA01F4" w:rsidRDefault="00AA01F4">
            <w:r>
              <w:t xml:space="preserve"> 2026году</w:t>
            </w:r>
          </w:p>
          <w:p w:rsidR="00AA01F4" w:rsidRDefault="00AA01F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Предельный срок погашения долговых обязательств</w:t>
            </w:r>
          </w:p>
        </w:tc>
      </w:tr>
      <w:tr w:rsidR="00AA01F4" w:rsidTr="00AA01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Муниципальные ценные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AA01F4" w:rsidTr="00AA01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AA01F4" w:rsidTr="00AA01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AA01F4" w:rsidTr="00AA01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</w:tbl>
    <w:p w:rsidR="00AA01F4" w:rsidRDefault="00AA01F4" w:rsidP="00AA01F4">
      <w:pPr>
        <w:rPr>
          <w:rFonts w:eastAsia="Times New Roman"/>
        </w:rPr>
      </w:pPr>
    </w:p>
    <w:p w:rsidR="00AA01F4" w:rsidRDefault="00AA01F4" w:rsidP="00AA01F4">
      <w:pPr>
        <w:ind w:firstLine="708"/>
      </w:pPr>
    </w:p>
    <w:p w:rsidR="00AA01F4" w:rsidRDefault="00AA01F4" w:rsidP="00AA01F4">
      <w:pPr>
        <w:ind w:firstLine="708"/>
      </w:pPr>
      <w:r>
        <w:t>2.Погашение внутренних заимствований.</w:t>
      </w:r>
    </w:p>
    <w:p w:rsidR="00AA01F4" w:rsidRDefault="00AA01F4" w:rsidP="00AA01F4"/>
    <w:tbl>
      <w:tblPr>
        <w:tblW w:w="9918" w:type="dxa"/>
        <w:tblLook w:val="01E0"/>
      </w:tblPr>
      <w:tblGrid>
        <w:gridCol w:w="819"/>
        <w:gridCol w:w="4846"/>
        <w:gridCol w:w="2127"/>
        <w:gridCol w:w="2126"/>
      </w:tblGrid>
      <w:tr w:rsidR="00AA01F4" w:rsidTr="00AA01F4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№ </w:t>
            </w:r>
          </w:p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Виды долговых обязательств</w:t>
            </w:r>
          </w:p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Объем погашения</w:t>
            </w:r>
          </w:p>
          <w:p w:rsidR="00AA01F4" w:rsidRDefault="00AA01F4">
            <w:r>
              <w:t>средств в 2025году</w:t>
            </w:r>
          </w:p>
          <w:p w:rsidR="00AA01F4" w:rsidRDefault="00AA01F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Объем погашения</w:t>
            </w:r>
          </w:p>
          <w:p w:rsidR="00AA01F4" w:rsidRDefault="00AA01F4">
            <w:r>
              <w:t>средств в 2026году</w:t>
            </w:r>
          </w:p>
          <w:p w:rsidR="00AA01F4" w:rsidRDefault="00AA01F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AA01F4" w:rsidTr="00AA01F4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Муниципальные ценные бумаги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AA01F4" w:rsidTr="00AA01F4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AA01F4" w:rsidTr="00AA01F4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Кредиты кредитных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  <w:tr w:rsidR="00AA01F4" w:rsidTr="00AA01F4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</w:tr>
    </w:tbl>
    <w:p w:rsidR="00AA01F4" w:rsidRDefault="00AA01F4" w:rsidP="00AA01F4">
      <w:pPr>
        <w:sectPr w:rsidR="00AA01F4">
          <w:pgSz w:w="11906" w:h="16838"/>
          <w:pgMar w:top="851" w:right="1247" w:bottom="1134" w:left="1531" w:header="709" w:footer="709" w:gutter="0"/>
          <w:cols w:space="720"/>
        </w:sectPr>
      </w:pPr>
    </w:p>
    <w:p w:rsidR="00AA01F4" w:rsidRDefault="00AA01F4" w:rsidP="00B563F9">
      <w:pPr>
        <w:tabs>
          <w:tab w:val="left" w:pos="900"/>
          <w:tab w:val="center" w:pos="4677"/>
        </w:tabs>
        <w:spacing w:after="0"/>
        <w:jc w:val="right"/>
        <w:rPr>
          <w:color w:val="000000"/>
          <w:sz w:val="24"/>
        </w:rPr>
      </w:pPr>
      <w:r>
        <w:rPr>
          <w:color w:val="000000"/>
        </w:rPr>
        <w:lastRenderedPageBreak/>
        <w:t>ПриложениеN11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к   решению собрания депутатов </w:t>
      </w:r>
    </w:p>
    <w:p w:rsidR="00AA01F4" w:rsidRDefault="00AA01F4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AA01F4" w:rsidRDefault="00AA01F4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сельсовета на 2024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плановый период 2025 и 2026 годов»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от_______2023г.</w:t>
      </w:r>
      <w:r>
        <w:t xml:space="preserve">№__                                                                     </w:t>
      </w:r>
    </w:p>
    <w:p w:rsidR="00AA01F4" w:rsidRDefault="00AA01F4" w:rsidP="00AA01F4">
      <w:pPr>
        <w:shd w:val="clear" w:color="auto" w:fill="FFFFFF"/>
        <w:spacing w:before="542" w:line="326" w:lineRule="exact"/>
        <w:ind w:left="-360" w:right="4450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Программа муниципальных гарантий муниципального образования «</w:t>
      </w:r>
      <w:proofErr w:type="spellStart"/>
      <w:r>
        <w:rPr>
          <w:b/>
          <w:bCs/>
          <w:color w:val="000000"/>
          <w:spacing w:val="-6"/>
          <w:sz w:val="28"/>
          <w:szCs w:val="28"/>
        </w:rPr>
        <w:t>Саморядовский</w:t>
      </w:r>
      <w:proofErr w:type="spellEnd"/>
      <w:r>
        <w:rPr>
          <w:b/>
          <w:bCs/>
          <w:color w:val="000000"/>
          <w:spacing w:val="-6"/>
          <w:sz w:val="28"/>
          <w:szCs w:val="28"/>
        </w:rPr>
        <w:t xml:space="preserve"> сельсовет» </w:t>
      </w:r>
      <w:proofErr w:type="spellStart"/>
      <w:r>
        <w:rPr>
          <w:b/>
          <w:bCs/>
          <w:color w:val="000000"/>
          <w:spacing w:val="-6"/>
          <w:sz w:val="28"/>
          <w:szCs w:val="28"/>
        </w:rPr>
        <w:t>Большесолдатского</w:t>
      </w:r>
      <w:proofErr w:type="spellEnd"/>
      <w:r>
        <w:rPr>
          <w:b/>
          <w:bCs/>
          <w:color w:val="000000"/>
          <w:spacing w:val="-6"/>
          <w:sz w:val="28"/>
          <w:szCs w:val="28"/>
        </w:rPr>
        <w:t xml:space="preserve"> района Курской области на 2024 год</w:t>
      </w:r>
    </w:p>
    <w:p w:rsidR="00AA01F4" w:rsidRDefault="00AA01F4" w:rsidP="00AA01F4">
      <w:pPr>
        <w:shd w:val="clear" w:color="auto" w:fill="FFFFFF"/>
        <w:spacing w:before="542" w:line="326" w:lineRule="exact"/>
        <w:ind w:right="4450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AA01F4" w:rsidRDefault="00AA01F4" w:rsidP="00AA01F4">
      <w:pPr>
        <w:numPr>
          <w:ilvl w:val="1"/>
          <w:numId w:val="2"/>
        </w:numPr>
        <w:tabs>
          <w:tab w:val="num" w:pos="0"/>
        </w:tabs>
        <w:suppressAutoHyphens/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2024 году</w:t>
      </w:r>
    </w:p>
    <w:p w:rsidR="00AA01F4" w:rsidRDefault="00AA01F4" w:rsidP="00AA01F4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49" w:type="dxa"/>
        <w:tblLayout w:type="fixed"/>
        <w:tblLook w:val="04A0"/>
      </w:tblPr>
      <w:tblGrid>
        <w:gridCol w:w="806"/>
        <w:gridCol w:w="1888"/>
        <w:gridCol w:w="1701"/>
        <w:gridCol w:w="1745"/>
        <w:gridCol w:w="2268"/>
        <w:gridCol w:w="2835"/>
        <w:gridCol w:w="2693"/>
      </w:tblGrid>
      <w:tr w:rsidR="00AA01F4" w:rsidTr="00AA01F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4" w:rsidRDefault="00AA01F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bookmarkEnd w:id="1"/>
      <w:tr w:rsidR="00AA01F4" w:rsidTr="00AA01F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AA01F4" w:rsidTr="00AA01F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A01F4" w:rsidTr="00AA01F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AA01F4" w:rsidRDefault="00AA01F4" w:rsidP="00AA01F4">
      <w:pPr>
        <w:rPr>
          <w:rFonts w:ascii="Arial" w:eastAsia="Times New Roman" w:hAnsi="Arial" w:cs="Arial"/>
          <w:sz w:val="16"/>
          <w:szCs w:val="16"/>
        </w:rPr>
      </w:pPr>
    </w:p>
    <w:p w:rsidR="00AA01F4" w:rsidRDefault="00AA01F4" w:rsidP="00AA01F4">
      <w:pPr>
        <w:rPr>
          <w:rFonts w:ascii="Arial" w:hAnsi="Arial" w:cs="Arial"/>
          <w:sz w:val="16"/>
          <w:szCs w:val="16"/>
        </w:rPr>
      </w:pPr>
    </w:p>
    <w:p w:rsidR="00AA01F4" w:rsidRDefault="00AA01F4" w:rsidP="00AA01F4">
      <w:pPr>
        <w:rPr>
          <w:rFonts w:ascii="Arial" w:hAnsi="Arial" w:cs="Arial"/>
          <w:sz w:val="16"/>
          <w:szCs w:val="16"/>
        </w:rPr>
      </w:pPr>
    </w:p>
    <w:p w:rsidR="00AA01F4" w:rsidRDefault="00AA01F4" w:rsidP="00AA01F4">
      <w:pPr>
        <w:numPr>
          <w:ilvl w:val="1"/>
          <w:numId w:val="2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>Общий объем бюджетных ассигнований, предусмотренных на исполнение муниципальных гарантий по возможным гарантийным случаям в 2024 году</w:t>
      </w:r>
    </w:p>
    <w:p w:rsidR="00AA01F4" w:rsidRDefault="00AA01F4" w:rsidP="00AA01F4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7098"/>
        <w:gridCol w:w="6804"/>
      </w:tblGrid>
      <w:tr w:rsidR="00AA01F4" w:rsidTr="00AA01F4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AA01F4" w:rsidTr="00AA01F4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A01F4" w:rsidTr="00AA01F4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AA01F4" w:rsidRDefault="00AA01F4" w:rsidP="00AA01F4">
      <w:pPr>
        <w:jc w:val="right"/>
        <w:rPr>
          <w:rFonts w:ascii="Times New Roman" w:eastAsia="Times New Roman" w:hAnsi="Times New Roman" w:cs="Times New Roman"/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lastRenderedPageBreak/>
        <w:t>ПриложениеN12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к   решению собрания депутатов </w:t>
      </w:r>
    </w:p>
    <w:p w:rsidR="00AA01F4" w:rsidRDefault="00AA01F4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AA01F4" w:rsidRDefault="00AA01F4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сельсовета на 2024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плановый период 2025 и 2026 годов»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от______2023г.</w:t>
      </w:r>
      <w:r>
        <w:t xml:space="preserve">№__                                                                     </w:t>
      </w:r>
    </w:p>
    <w:p w:rsidR="00AA01F4" w:rsidRDefault="00AA01F4" w:rsidP="00AA01F4">
      <w:pPr>
        <w:shd w:val="clear" w:color="auto" w:fill="FFFFFF"/>
        <w:spacing w:before="542" w:line="326" w:lineRule="exact"/>
        <w:ind w:left="4502" w:right="4450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Программа муниципальных гарантий муниципального образования «</w:t>
      </w:r>
      <w:proofErr w:type="spellStart"/>
      <w:r>
        <w:rPr>
          <w:b/>
          <w:bCs/>
          <w:color w:val="000000"/>
          <w:spacing w:val="-6"/>
          <w:sz w:val="28"/>
          <w:szCs w:val="28"/>
        </w:rPr>
        <w:t>Саморядовский</w:t>
      </w:r>
      <w:proofErr w:type="spellEnd"/>
      <w:r>
        <w:rPr>
          <w:b/>
          <w:bCs/>
          <w:color w:val="000000"/>
          <w:spacing w:val="-6"/>
          <w:sz w:val="28"/>
          <w:szCs w:val="28"/>
        </w:rPr>
        <w:t xml:space="preserve"> сельсовет» на плановый период 2025 и 2026 годов</w:t>
      </w:r>
    </w:p>
    <w:p w:rsidR="00AA01F4" w:rsidRDefault="00AA01F4" w:rsidP="00AA01F4">
      <w:pPr>
        <w:numPr>
          <w:ilvl w:val="1"/>
          <w:numId w:val="4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2025 - 2026 годах</w:t>
      </w:r>
    </w:p>
    <w:p w:rsidR="00AA01F4" w:rsidRDefault="00AA01F4" w:rsidP="00AA01F4">
      <w:pPr>
        <w:ind w:left="360"/>
        <w:jc w:val="center"/>
        <w:rPr>
          <w:rFonts w:ascii="Arial" w:hAnsi="Arial" w:cs="Arial"/>
        </w:rPr>
      </w:pPr>
    </w:p>
    <w:tbl>
      <w:tblPr>
        <w:tblW w:w="14220" w:type="dxa"/>
        <w:tblInd w:w="-49" w:type="dxa"/>
        <w:tblLayout w:type="fixed"/>
        <w:tblLook w:val="04A0"/>
      </w:tblPr>
      <w:tblGrid>
        <w:gridCol w:w="807"/>
        <w:gridCol w:w="2499"/>
        <w:gridCol w:w="1417"/>
        <w:gridCol w:w="1418"/>
        <w:gridCol w:w="2268"/>
        <w:gridCol w:w="2126"/>
        <w:gridCol w:w="3685"/>
      </w:tblGrid>
      <w:tr w:rsidR="00AA01F4" w:rsidTr="00AA01F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ind w:left="-93"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4" w:rsidRDefault="00AA01F4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AA01F4" w:rsidTr="00AA01F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AA01F4" w:rsidTr="00AA01F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A01F4" w:rsidTr="00AA01F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AA01F4" w:rsidRDefault="00AA01F4" w:rsidP="00AA01F4">
      <w:pPr>
        <w:rPr>
          <w:rFonts w:ascii="Arial" w:eastAsia="Times New Roman" w:hAnsi="Arial" w:cs="Arial"/>
          <w:sz w:val="16"/>
          <w:szCs w:val="16"/>
        </w:rPr>
      </w:pPr>
    </w:p>
    <w:p w:rsidR="00AA01F4" w:rsidRDefault="00AA01F4" w:rsidP="00AA01F4">
      <w:pPr>
        <w:rPr>
          <w:rFonts w:ascii="Arial" w:hAnsi="Arial" w:cs="Arial"/>
          <w:sz w:val="16"/>
          <w:szCs w:val="16"/>
        </w:rPr>
      </w:pPr>
    </w:p>
    <w:p w:rsidR="00AA01F4" w:rsidRDefault="00AA01F4" w:rsidP="00AA01F4">
      <w:pPr>
        <w:rPr>
          <w:rFonts w:ascii="Arial" w:hAnsi="Arial" w:cs="Arial"/>
          <w:sz w:val="16"/>
          <w:szCs w:val="16"/>
        </w:rPr>
      </w:pPr>
    </w:p>
    <w:p w:rsidR="00AA01F4" w:rsidRDefault="00AA01F4" w:rsidP="00AA01F4">
      <w:pPr>
        <w:numPr>
          <w:ilvl w:val="1"/>
          <w:numId w:val="4"/>
        </w:numPr>
        <w:suppressAutoHyphens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>Общий объем бюджетных ассигнований, предусмотренных на исполнение муниципальных гарантий по возможным гарантийным случаям,</w:t>
      </w:r>
    </w:p>
    <w:p w:rsidR="00AA01F4" w:rsidRDefault="00AA01F4" w:rsidP="00AA01F4">
      <w:pPr>
        <w:suppressAutoHyphens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в 2025 - 2026 годах</w:t>
      </w:r>
    </w:p>
    <w:p w:rsidR="00AA01F4" w:rsidRDefault="00AA01F4" w:rsidP="00AA01F4">
      <w:pPr>
        <w:ind w:left="360"/>
        <w:jc w:val="center"/>
        <w:rPr>
          <w:rFonts w:ascii="Arial" w:hAnsi="Arial" w:cs="Arial"/>
        </w:rPr>
      </w:pPr>
    </w:p>
    <w:tbl>
      <w:tblPr>
        <w:tblW w:w="14190" w:type="dxa"/>
        <w:tblInd w:w="-15" w:type="dxa"/>
        <w:tblLayout w:type="fixed"/>
        <w:tblLook w:val="04A0"/>
      </w:tblPr>
      <w:tblGrid>
        <w:gridCol w:w="3980"/>
        <w:gridCol w:w="5105"/>
        <w:gridCol w:w="5105"/>
      </w:tblGrid>
      <w:tr w:rsidR="00AA01F4" w:rsidTr="00AA01F4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2025 году, тыс. рублей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4" w:rsidRDefault="00AA01F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2026 году, тыс. рублей</w:t>
            </w:r>
          </w:p>
        </w:tc>
      </w:tr>
      <w:tr w:rsidR="00AA01F4" w:rsidTr="00AA01F4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A01F4" w:rsidTr="00AA01F4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1F4" w:rsidRDefault="00AA01F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F4" w:rsidRDefault="00AA01F4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AA01F4" w:rsidRDefault="00AA01F4" w:rsidP="00AA01F4">
      <w:pPr>
        <w:sectPr w:rsidR="00AA01F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A01F4" w:rsidRDefault="00AA01F4" w:rsidP="00B563F9">
      <w:pPr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lastRenderedPageBreak/>
        <w:t>ПриложениеN13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к   решению собрания депутатов </w:t>
      </w:r>
    </w:p>
    <w:p w:rsidR="00AA01F4" w:rsidRDefault="00AA01F4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AA01F4" w:rsidRDefault="00AA01F4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сельсовета на 2024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плановый период 2025 и 2026 годов»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от______2023г.</w:t>
      </w:r>
      <w:r>
        <w:t xml:space="preserve">№__                                                                     </w:t>
      </w:r>
    </w:p>
    <w:p w:rsidR="00AA01F4" w:rsidRDefault="00AA01F4" w:rsidP="00AA01F4">
      <w:pPr>
        <w:jc w:val="both"/>
      </w:pPr>
    </w:p>
    <w:p w:rsidR="00AA01F4" w:rsidRDefault="00AA01F4" w:rsidP="00AA01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</w:t>
      </w:r>
      <w:proofErr w:type="gramStart"/>
      <w:r>
        <w:rPr>
          <w:b/>
          <w:bCs/>
          <w:sz w:val="28"/>
          <w:szCs w:val="28"/>
        </w:rPr>
        <w:t>бюджетных</w:t>
      </w:r>
      <w:proofErr w:type="gramEnd"/>
    </w:p>
    <w:p w:rsidR="00AA01F4" w:rsidRDefault="00AA01F4" w:rsidP="00AA01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 муниципального образования «</w:t>
      </w:r>
      <w:proofErr w:type="spellStart"/>
      <w:r>
        <w:rPr>
          <w:b/>
          <w:bCs/>
          <w:sz w:val="28"/>
          <w:szCs w:val="28"/>
        </w:rPr>
        <w:t>Саморядовский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</w:p>
    <w:p w:rsidR="00AA01F4" w:rsidRDefault="00AA01F4" w:rsidP="00AA01F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</w:t>
      </w:r>
    </w:p>
    <w:p w:rsidR="00AA01F4" w:rsidRDefault="00AA01F4" w:rsidP="00AA01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</w:p>
    <w:p w:rsidR="00AA01F4" w:rsidRDefault="00AA01F4" w:rsidP="00AA01F4">
      <w:pPr>
        <w:jc w:val="right"/>
      </w:pPr>
      <w:r>
        <w:t>(тыс. рублей)</w:t>
      </w:r>
    </w:p>
    <w:tbl>
      <w:tblPr>
        <w:tblpPr w:leftFromText="180" w:rightFromText="180" w:vertAnchor="text" w:horzAnchor="margin" w:tblpXSpec="right" w:tblpY="189"/>
        <w:tblW w:w="9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2"/>
        <w:gridCol w:w="2127"/>
        <w:gridCol w:w="1361"/>
      </w:tblGrid>
      <w:tr w:rsidR="00AA01F4" w:rsidTr="00AA01F4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26"/>
              <w:shd w:val="clear" w:color="auto" w:fill="auto"/>
              <w:spacing w:line="240" w:lineRule="auto"/>
              <w:ind w:left="284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26"/>
              <w:shd w:val="clear" w:color="auto" w:fill="auto"/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1F4" w:rsidRDefault="00AA01F4">
            <w:pPr>
              <w:pStyle w:val="26"/>
              <w:shd w:val="clear" w:color="auto" w:fill="auto"/>
              <w:spacing w:line="216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A01F4" w:rsidRDefault="00AA01F4">
            <w:pPr>
              <w:pStyle w:val="26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:rsidR="00AA01F4" w:rsidRDefault="00AA01F4">
            <w:pPr>
              <w:pStyle w:val="26"/>
              <w:shd w:val="clear" w:color="auto" w:fill="auto"/>
              <w:spacing w:line="216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AA01F4" w:rsidTr="00AA01F4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ind w:left="60"/>
              <w:jc w:val="center"/>
              <w:rPr>
                <w:b/>
              </w:rPr>
            </w:pPr>
            <w:r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2505,574</w:t>
            </w:r>
          </w:p>
        </w:tc>
      </w:tr>
      <w:tr w:rsidR="00AA01F4" w:rsidTr="00AA01F4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>Муниципальная программа «Развитие культуры</w:t>
            </w:r>
            <w:proofErr w:type="gramStart"/>
            <w:r>
              <w:t>»</w:t>
            </w:r>
            <w:proofErr w:type="spellStart"/>
            <w:r>
              <w:t>С</w:t>
            </w:r>
            <w:proofErr w:type="gramEnd"/>
            <w:r>
              <w:t>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1F4" w:rsidRDefault="00AA01F4">
            <w:pPr>
              <w:pStyle w:val="a4"/>
              <w:ind w:left="200"/>
              <w:rPr>
                <w:rFonts w:eastAsia="Calibri"/>
              </w:rPr>
            </w:pPr>
            <w:r>
              <w:t>01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950,000</w:t>
            </w:r>
          </w:p>
        </w:tc>
      </w:tr>
      <w:tr w:rsidR="00AA01F4" w:rsidTr="00AA01F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1F4" w:rsidRDefault="00AA01F4">
            <w:pPr>
              <w:pStyle w:val="a4"/>
              <w:ind w:left="200"/>
              <w:rPr>
                <w:rFonts w:eastAsia="Calibri"/>
                <w:lang w:val="en-US"/>
              </w:rPr>
            </w:pPr>
            <w:r>
              <w:t xml:space="preserve">01 1 </w:t>
            </w:r>
            <w:r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950,000</w:t>
            </w:r>
          </w:p>
        </w:tc>
      </w:tr>
      <w:tr w:rsidR="00AA01F4" w:rsidTr="00AA01F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Большесолдатского</w:t>
            </w:r>
            <w:proofErr w:type="spellEnd"/>
            <w:r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1F4" w:rsidRDefault="00AA01F4">
            <w:pPr>
              <w:pStyle w:val="a4"/>
              <w:ind w:left="200"/>
              <w:rPr>
                <w:rFonts w:eastAsia="Calibri"/>
              </w:rPr>
            </w:pPr>
            <w:r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46,000</w:t>
            </w:r>
          </w:p>
        </w:tc>
      </w:tr>
      <w:tr w:rsidR="00AA01F4" w:rsidTr="00AA01F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1F4" w:rsidRDefault="00AA01F4">
            <w:pPr>
              <w:pStyle w:val="a4"/>
              <w:ind w:left="200"/>
              <w:rPr>
                <w:rFonts w:eastAsia="Calibri"/>
              </w:rPr>
            </w:pPr>
            <w:r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46,000</w:t>
            </w:r>
          </w:p>
        </w:tc>
      </w:tr>
      <w:tr w:rsidR="00AA01F4" w:rsidTr="00AA01F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p3"/>
              <w:rPr>
                <w:bCs/>
              </w:rPr>
            </w:pPr>
            <w:r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bCs/>
              </w:rPr>
              <w:t>Саморядовского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>
              <w:rPr>
                <w:bCs/>
              </w:rPr>
              <w:t>Большесолдатского</w:t>
            </w:r>
            <w:proofErr w:type="spellEnd"/>
            <w:r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  <w:lang w:val="en-US"/>
              </w:rPr>
              <w:t>0 00 0000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1,000</w:t>
            </w:r>
          </w:p>
        </w:tc>
      </w:tr>
      <w:tr w:rsidR="00AA01F4" w:rsidTr="00AA01F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1,000</w:t>
            </w:r>
          </w:p>
        </w:tc>
      </w:tr>
      <w:tr w:rsidR="00AA01F4" w:rsidTr="00AA01F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1428,574</w:t>
            </w:r>
          </w:p>
        </w:tc>
      </w:tr>
      <w:tr w:rsidR="00AA01F4" w:rsidTr="00AA01F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1428,574</w:t>
            </w:r>
          </w:p>
        </w:tc>
      </w:tr>
      <w:tr w:rsidR="00AA01F4" w:rsidTr="00AA01F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80,000</w:t>
            </w:r>
          </w:p>
        </w:tc>
      </w:tr>
      <w:tr w:rsidR="00AA01F4" w:rsidTr="00AA01F4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80,000</w:t>
            </w:r>
          </w:p>
        </w:tc>
      </w:tr>
    </w:tbl>
    <w:p w:rsidR="00AA01F4" w:rsidRDefault="00AA01F4" w:rsidP="00AA01F4">
      <w:pPr>
        <w:rPr>
          <w:rFonts w:eastAsia="Times New Roman"/>
          <w:color w:val="000000"/>
          <w:sz w:val="24"/>
          <w:szCs w:val="24"/>
        </w:rPr>
      </w:pPr>
    </w:p>
    <w:p w:rsidR="00AA01F4" w:rsidRDefault="00AA01F4" w:rsidP="00AA01F4">
      <w:pPr>
        <w:rPr>
          <w:color w:val="000000"/>
        </w:rPr>
      </w:pPr>
    </w:p>
    <w:p w:rsidR="00AA01F4" w:rsidRDefault="00AA01F4" w:rsidP="00AA01F4">
      <w:pPr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B563F9" w:rsidRDefault="00B563F9" w:rsidP="00AA01F4">
      <w:pPr>
        <w:jc w:val="right"/>
        <w:rPr>
          <w:color w:val="000000"/>
        </w:rPr>
      </w:pP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lastRenderedPageBreak/>
        <w:t>ПриложениеN14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к   решению собрания депутатов </w:t>
      </w:r>
    </w:p>
    <w:p w:rsidR="00AA01F4" w:rsidRDefault="00AA01F4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AA01F4" w:rsidRDefault="00AA01F4" w:rsidP="00B563F9">
      <w:pPr>
        <w:spacing w:after="0"/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                     «О бюджете </w:t>
      </w:r>
      <w:proofErr w:type="spellStart"/>
      <w:r>
        <w:rPr>
          <w:color w:val="000000"/>
        </w:rPr>
        <w:t>Саморядовского</w:t>
      </w:r>
      <w:proofErr w:type="spellEnd"/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сельсовета на 2024 год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плановый период 2025 и 2026 годов» </w:t>
      </w:r>
    </w:p>
    <w:p w:rsidR="00AA01F4" w:rsidRDefault="00AA01F4" w:rsidP="00B563F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от______2023г.</w:t>
      </w:r>
      <w:r>
        <w:t xml:space="preserve">№__                                                                     </w:t>
      </w:r>
    </w:p>
    <w:p w:rsidR="00AA01F4" w:rsidRDefault="00AA01F4" w:rsidP="00B563F9">
      <w:pPr>
        <w:shd w:val="clear" w:color="auto" w:fill="FFFFFF"/>
        <w:tabs>
          <w:tab w:val="left" w:pos="5780"/>
        </w:tabs>
        <w:spacing w:after="0" w:line="322" w:lineRule="exact"/>
        <w:ind w:right="518"/>
        <w:jc w:val="right"/>
      </w:pPr>
    </w:p>
    <w:p w:rsidR="00AA01F4" w:rsidRDefault="00AA01F4" w:rsidP="00B563F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</w:t>
      </w:r>
      <w:proofErr w:type="gramStart"/>
      <w:r>
        <w:rPr>
          <w:b/>
          <w:bCs/>
          <w:sz w:val="28"/>
          <w:szCs w:val="28"/>
        </w:rPr>
        <w:t>бюджетных</w:t>
      </w:r>
      <w:proofErr w:type="gramEnd"/>
    </w:p>
    <w:p w:rsidR="00AA01F4" w:rsidRDefault="00AA01F4" w:rsidP="00B563F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на реализацию муниципальных программ муниципального образования «</w:t>
      </w:r>
      <w:proofErr w:type="spellStart"/>
      <w:r>
        <w:rPr>
          <w:b/>
          <w:bCs/>
          <w:sz w:val="28"/>
          <w:szCs w:val="28"/>
        </w:rPr>
        <w:t>Саморядовский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</w:p>
    <w:p w:rsidR="00AA01F4" w:rsidRDefault="00AA01F4" w:rsidP="00B563F9">
      <w:pPr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</w:t>
      </w:r>
    </w:p>
    <w:p w:rsidR="00AA01F4" w:rsidRDefault="00AA01F4" w:rsidP="00B563F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и 2026 годы</w:t>
      </w:r>
    </w:p>
    <w:p w:rsidR="00AA01F4" w:rsidRDefault="00AA01F4" w:rsidP="00AA01F4">
      <w:pPr>
        <w:jc w:val="center"/>
        <w:rPr>
          <w:b/>
          <w:bCs/>
          <w:sz w:val="28"/>
          <w:szCs w:val="28"/>
        </w:rPr>
      </w:pPr>
    </w:p>
    <w:p w:rsidR="00AA01F4" w:rsidRDefault="00AA01F4" w:rsidP="00AA01F4">
      <w:pPr>
        <w:pStyle w:val="26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  <w:jc w:val="right"/>
        <w:rPr>
          <w:sz w:val="22"/>
        </w:rPr>
      </w:pPr>
      <w:r>
        <w:rPr>
          <w:sz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5"/>
        <w:gridCol w:w="1852"/>
        <w:gridCol w:w="1124"/>
        <w:gridCol w:w="1144"/>
      </w:tblGrid>
      <w:tr w:rsidR="00AA01F4" w:rsidTr="00AA01F4">
        <w:trPr>
          <w:trHeight w:val="6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26"/>
              <w:shd w:val="clear" w:color="auto" w:fill="auto"/>
              <w:spacing w:line="240" w:lineRule="auto"/>
              <w:ind w:left="284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26"/>
              <w:shd w:val="clear" w:color="auto" w:fill="auto"/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1F4" w:rsidRDefault="00AA01F4">
            <w:pPr>
              <w:pStyle w:val="26"/>
              <w:shd w:val="clear" w:color="auto" w:fill="auto"/>
              <w:spacing w:line="216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AA01F4" w:rsidRDefault="00AA01F4">
            <w:pPr>
              <w:pStyle w:val="26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:rsidR="00AA01F4" w:rsidRDefault="00AA01F4">
            <w:pPr>
              <w:pStyle w:val="26"/>
              <w:shd w:val="clear" w:color="auto" w:fill="auto"/>
              <w:spacing w:line="216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1F4" w:rsidRDefault="00AA01F4">
            <w:pPr>
              <w:pStyle w:val="26"/>
              <w:shd w:val="clear" w:color="auto" w:fill="auto"/>
              <w:spacing w:line="216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AA01F4" w:rsidRDefault="00AA01F4">
            <w:pPr>
              <w:pStyle w:val="26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:rsidR="00AA01F4" w:rsidRDefault="00AA01F4">
            <w:pPr>
              <w:pStyle w:val="26"/>
              <w:shd w:val="clear" w:color="auto" w:fill="auto"/>
              <w:spacing w:line="216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2026 год</w:t>
            </w:r>
          </w:p>
        </w:tc>
      </w:tr>
      <w:tr w:rsidR="00AA01F4" w:rsidTr="00AA01F4">
        <w:trPr>
          <w:trHeight w:val="43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ind w:left="60"/>
              <w:jc w:val="center"/>
              <w:rPr>
                <w:b/>
              </w:rPr>
            </w:pPr>
            <w:r>
              <w:rPr>
                <w:b/>
              </w:rPr>
              <w:t>МУНИЦИПАЛЬНЫЕ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2195,502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2124,818</w:t>
            </w:r>
          </w:p>
        </w:tc>
      </w:tr>
      <w:tr w:rsidR="00AA01F4" w:rsidTr="00AA01F4">
        <w:trPr>
          <w:trHeight w:val="5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t xml:space="preserve">Муниципальная программа «Развитие культуры»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1F4" w:rsidRDefault="00AA01F4">
            <w:pPr>
              <w:pStyle w:val="a4"/>
              <w:ind w:left="200"/>
              <w:rPr>
                <w:rFonts w:eastAsia="Calibri"/>
              </w:rPr>
            </w:pPr>
            <w:r>
              <w:t>01 0 00 00000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688,364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575,099</w:t>
            </w:r>
          </w:p>
        </w:tc>
      </w:tr>
      <w:tr w:rsidR="00AA01F4" w:rsidTr="00AA01F4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1F4" w:rsidRDefault="00AA01F4">
            <w:pPr>
              <w:pStyle w:val="a4"/>
              <w:ind w:left="200"/>
              <w:rPr>
                <w:rFonts w:eastAsia="Calibri"/>
                <w:lang w:val="en-US"/>
              </w:rPr>
            </w:pPr>
            <w:r>
              <w:t xml:space="preserve">01 1 </w:t>
            </w:r>
            <w:r>
              <w:rPr>
                <w:lang w:val="en-US"/>
              </w:rPr>
              <w:t>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688,364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575,099</w:t>
            </w:r>
          </w:p>
        </w:tc>
      </w:tr>
      <w:tr w:rsidR="00AA01F4" w:rsidTr="00AA01F4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Муниципальная программа «Социальная поддержка граждан»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Большесолдатского</w:t>
            </w:r>
            <w:proofErr w:type="spellEnd"/>
            <w:r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1F4" w:rsidRDefault="00AA01F4">
            <w:pPr>
              <w:pStyle w:val="a4"/>
              <w:ind w:left="200"/>
              <w:rPr>
                <w:rFonts w:eastAsia="Calibri"/>
              </w:rPr>
            </w:pPr>
            <w:r>
              <w:t>02 0 00 00000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46,000</w:t>
            </w:r>
          </w:p>
        </w:tc>
      </w:tr>
      <w:tr w:rsidR="00AA01F4" w:rsidTr="00AA01F4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1F4" w:rsidRDefault="00AA01F4">
            <w:pPr>
              <w:pStyle w:val="a4"/>
              <w:ind w:left="200"/>
              <w:rPr>
                <w:rFonts w:eastAsia="Calibri"/>
              </w:rPr>
            </w:pPr>
            <w:r>
              <w:t>02 2 00 00000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46,000</w:t>
            </w:r>
          </w:p>
        </w:tc>
      </w:tr>
      <w:tr w:rsidR="00AA01F4" w:rsidTr="00AA01F4">
        <w:trPr>
          <w:trHeight w:val="92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p3"/>
              <w:rPr>
                <w:bCs/>
              </w:rPr>
            </w:pPr>
            <w:r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>
              <w:rPr>
                <w:bCs/>
              </w:rPr>
              <w:t>Саморядовского</w:t>
            </w:r>
            <w:proofErr w:type="spellEnd"/>
            <w:r>
              <w:rPr>
                <w:bCs/>
              </w:rPr>
              <w:t xml:space="preserve"> сельсовета </w:t>
            </w:r>
            <w:proofErr w:type="spellStart"/>
            <w:r>
              <w:rPr>
                <w:bCs/>
              </w:rPr>
              <w:t>Большесолдатского</w:t>
            </w:r>
            <w:proofErr w:type="spellEnd"/>
            <w:r>
              <w:rPr>
                <w:bCs/>
              </w:rPr>
              <w:t xml:space="preserve">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</w:rPr>
              <w:t xml:space="preserve">15 </w:t>
            </w:r>
            <w:r>
              <w:rPr>
                <w:bCs/>
                <w:color w:val="000000"/>
                <w:lang w:val="en-US"/>
              </w:rPr>
              <w:t>0 00 0000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1,000</w:t>
            </w:r>
          </w:p>
        </w:tc>
      </w:tr>
      <w:tr w:rsidR="00AA01F4" w:rsidTr="00AA01F4">
        <w:trPr>
          <w:trHeight w:val="55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15 1 00 00000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1,000</w:t>
            </w:r>
          </w:p>
        </w:tc>
      </w:tr>
      <w:tr w:rsidR="00AA01F4" w:rsidTr="00AA01F4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1410,138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1452,719</w:t>
            </w:r>
          </w:p>
        </w:tc>
      </w:tr>
      <w:tr w:rsidR="00AA01F4" w:rsidTr="00AA01F4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lastRenderedPageBreak/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1410,138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1452,719</w:t>
            </w:r>
          </w:p>
        </w:tc>
      </w:tr>
      <w:tr w:rsidR="00AA01F4" w:rsidTr="00AA01F4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50,000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50,000</w:t>
            </w:r>
          </w:p>
        </w:tc>
      </w:tr>
      <w:tr w:rsidR="00AA01F4" w:rsidTr="00AA01F4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50,000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1F4" w:rsidRDefault="00AA01F4">
            <w:pPr>
              <w:pStyle w:val="ac"/>
              <w:jc w:val="center"/>
            </w:pPr>
            <w:r>
              <w:t>50,000</w:t>
            </w:r>
          </w:p>
        </w:tc>
      </w:tr>
    </w:tbl>
    <w:p w:rsidR="00AA01F4" w:rsidRDefault="00AA01F4" w:rsidP="00AA01F4">
      <w:pPr>
        <w:rPr>
          <w:rFonts w:eastAsia="Times New Roman"/>
          <w:sz w:val="24"/>
        </w:rPr>
      </w:pPr>
    </w:p>
    <w:p w:rsidR="00AA01F4" w:rsidRDefault="00AA01F4" w:rsidP="00B2477A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sectPr w:rsidR="00AA01F4" w:rsidSect="00AA01F4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sz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9CD"/>
    <w:rsid w:val="0023767B"/>
    <w:rsid w:val="00267787"/>
    <w:rsid w:val="005D6A4C"/>
    <w:rsid w:val="006765A5"/>
    <w:rsid w:val="00934B63"/>
    <w:rsid w:val="00AA01F4"/>
    <w:rsid w:val="00B2477A"/>
    <w:rsid w:val="00B563F9"/>
    <w:rsid w:val="00C336CE"/>
    <w:rsid w:val="00E31F27"/>
    <w:rsid w:val="00E349C2"/>
    <w:rsid w:val="00F13522"/>
    <w:rsid w:val="00F73748"/>
    <w:rsid w:val="00FB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48"/>
  </w:style>
  <w:style w:type="paragraph" w:styleId="1">
    <w:name w:val="heading 1"/>
    <w:basedOn w:val="a"/>
    <w:next w:val="a"/>
    <w:link w:val="10"/>
    <w:uiPriority w:val="99"/>
    <w:qFormat/>
    <w:rsid w:val="00B24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B29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247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2477A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2477A"/>
    <w:pPr>
      <w:keepNext/>
      <w:spacing w:after="0" w:line="240" w:lineRule="auto"/>
      <w:outlineLvl w:val="4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B247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2477A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2477A"/>
    <w:pPr>
      <w:keepNext/>
      <w:spacing w:after="0" w:line="240" w:lineRule="auto"/>
      <w:ind w:firstLine="225"/>
      <w:jc w:val="center"/>
      <w:outlineLvl w:val="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B29C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B29CD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2"/>
    <w:basedOn w:val="a"/>
    <w:link w:val="210"/>
    <w:semiHidden/>
    <w:unhideWhenUsed/>
    <w:rsid w:val="00FB2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B29CD"/>
  </w:style>
  <w:style w:type="paragraph" w:customStyle="1" w:styleId="Heading">
    <w:name w:val="Heading"/>
    <w:uiPriority w:val="99"/>
    <w:rsid w:val="00FB29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uiPriority w:val="99"/>
    <w:rsid w:val="00FB2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210">
    <w:name w:val="Основной текст 2 Знак1"/>
    <w:basedOn w:val="a0"/>
    <w:link w:val="21"/>
    <w:semiHidden/>
    <w:locked/>
    <w:rsid w:val="00FB29C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24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24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9"/>
    <w:rsid w:val="00B247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ody Text Indent"/>
    <w:basedOn w:val="a"/>
    <w:link w:val="a5"/>
    <w:uiPriority w:val="99"/>
    <w:unhideWhenUsed/>
    <w:rsid w:val="00B2477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2477A"/>
  </w:style>
  <w:style w:type="paragraph" w:styleId="23">
    <w:name w:val="Body Text Indent 2"/>
    <w:basedOn w:val="a"/>
    <w:link w:val="24"/>
    <w:uiPriority w:val="99"/>
    <w:semiHidden/>
    <w:unhideWhenUsed/>
    <w:rsid w:val="00B247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2477A"/>
  </w:style>
  <w:style w:type="character" w:customStyle="1" w:styleId="40">
    <w:name w:val="Заголовок 4 Знак"/>
    <w:basedOn w:val="a0"/>
    <w:link w:val="4"/>
    <w:uiPriority w:val="99"/>
    <w:semiHidden/>
    <w:rsid w:val="00B2477A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B2477A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2477A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B2477A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2477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2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247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2477A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247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2477A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B2477A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B2477A"/>
    <w:rPr>
      <w:rFonts w:ascii="Times New Roman" w:eastAsia="Calibri" w:hAnsi="Times New Roman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B2477A"/>
    <w:pPr>
      <w:autoSpaceDE w:val="0"/>
      <w:autoSpaceDN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rsid w:val="00B2477A"/>
    <w:rPr>
      <w:rFonts w:ascii="Courier New" w:eastAsia="Calibri" w:hAnsi="Courier New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2477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477A"/>
    <w:rPr>
      <w:rFonts w:ascii="Tahoma" w:eastAsia="Calibri" w:hAnsi="Tahoma" w:cs="Times New Roman"/>
      <w:sz w:val="16"/>
      <w:szCs w:val="16"/>
    </w:rPr>
  </w:style>
  <w:style w:type="paragraph" w:styleId="af2">
    <w:name w:val="No Spacing"/>
    <w:uiPriority w:val="99"/>
    <w:qFormat/>
    <w:rsid w:val="00B2477A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List Paragraph"/>
    <w:basedOn w:val="a"/>
    <w:uiPriority w:val="99"/>
    <w:qFormat/>
    <w:rsid w:val="00B247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24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rsid w:val="00B24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247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5">
    <w:name w:val="Основной текст (2)_ Знак"/>
    <w:link w:val="26"/>
    <w:uiPriority w:val="99"/>
    <w:locked/>
    <w:rsid w:val="00B2477A"/>
    <w:rPr>
      <w:sz w:val="16"/>
      <w:shd w:val="clear" w:color="auto" w:fill="FFFFFF"/>
    </w:rPr>
  </w:style>
  <w:style w:type="paragraph" w:customStyle="1" w:styleId="26">
    <w:name w:val="Основной текст (2)_"/>
    <w:basedOn w:val="a"/>
    <w:link w:val="25"/>
    <w:uiPriority w:val="99"/>
    <w:rsid w:val="00B2477A"/>
    <w:pPr>
      <w:shd w:val="clear" w:color="auto" w:fill="FFFFFF"/>
      <w:spacing w:after="0" w:line="240" w:lineRule="atLeast"/>
    </w:pPr>
    <w:rPr>
      <w:sz w:val="16"/>
    </w:rPr>
  </w:style>
  <w:style w:type="paragraph" w:customStyle="1" w:styleId="p3">
    <w:name w:val="p3"/>
    <w:basedOn w:val="a"/>
    <w:uiPriority w:val="99"/>
    <w:rsid w:val="00B2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B247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247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s1">
    <w:name w:val="s1"/>
    <w:uiPriority w:val="99"/>
    <w:rsid w:val="00B2477A"/>
  </w:style>
  <w:style w:type="character" w:customStyle="1" w:styleId="WW8Num2z2">
    <w:name w:val="WW8Num2z2"/>
    <w:uiPriority w:val="99"/>
    <w:rsid w:val="00B2477A"/>
    <w:rPr>
      <w:rFonts w:ascii="Wingdings" w:hAnsi="Wingdings" w:hint="default"/>
    </w:rPr>
  </w:style>
  <w:style w:type="character" w:customStyle="1" w:styleId="WW8Num2z1">
    <w:name w:val="WW8Num2z1"/>
    <w:uiPriority w:val="99"/>
    <w:rsid w:val="00B2477A"/>
    <w:rPr>
      <w:rFonts w:ascii="Courier New" w:hAnsi="Courier New" w:cs="Courier New" w:hint="default"/>
    </w:rPr>
  </w:style>
  <w:style w:type="character" w:customStyle="1" w:styleId="100">
    <w:name w:val="Основной текст + 10"/>
    <w:aliases w:val="5 pt,Полужирный,Курсив"/>
    <w:uiPriority w:val="99"/>
    <w:rsid w:val="00B2477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ru-RU"/>
    </w:rPr>
  </w:style>
  <w:style w:type="character" w:customStyle="1" w:styleId="s10">
    <w:name w:val="s_10"/>
    <w:uiPriority w:val="99"/>
    <w:rsid w:val="00B2477A"/>
  </w:style>
  <w:style w:type="table" w:styleId="af5">
    <w:name w:val="Table Grid"/>
    <w:basedOn w:val="a1"/>
    <w:uiPriority w:val="99"/>
    <w:rsid w:val="00B24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2;&#1084;&#1086;&#1088;&#1103;&#1076;&#1086;&#1074;&#1089;&#1082;&#1080;&#1081;.&#1088;&#1092;/" TargetMode="External"/><Relationship Id="rId5" Type="http://schemas.openxmlformats.org/officeDocument/2006/relationships/hyperlink" Target="http://&#1089;&#1072;&#1084;&#1086;&#1088;&#1103;&#1076;&#1086;&#1074;&#1089;&#1082;&#1080;&#1081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55</Pages>
  <Words>11265</Words>
  <Characters>64214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10</cp:revision>
  <dcterms:created xsi:type="dcterms:W3CDTF">2023-11-15T10:17:00Z</dcterms:created>
  <dcterms:modified xsi:type="dcterms:W3CDTF">2023-11-16T07:26:00Z</dcterms:modified>
</cp:coreProperties>
</file>