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Статья 33. Администрация Саморядовского сельсовета Большесолдатского района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Администрация Саморядовского сельсовета Большесолдатского района - орган местного самоуправления, осуществляющий исполнительно - распорядительные функции.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Администрацией Саморядовского сельсовета Большесолдатского района руководит Глава Саморядовского сельсовета Большесолдатского района на принципах единоначалия.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Администрация Саморядовского сельсовета Большесолдатского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(в редакции </w:t>
      </w:r>
      <w:hyperlink r:id="rId5" w:tgtFrame="Logical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Курской области от 27.06.2015г. №124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 Администрация Саморядовского сельсовета Большесолдатского района осуществляет следующие полномочия: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обеспечивает исполнительно-распорядительные функции по решению вопросов местного значения Саморядовского сельсовета в соответствии со статьей 3 настоящего Устава в интересах населения Саморядовского сельсовета;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разрабатывает для представления Главой Саморядовского  сельсовета Большесолдатского  района в Собрание депутатов Саморядовского сельсовета Большесолдатского района стратегию социально-экономического развития Саморядовского  сельсовета, организует ее исполнение;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(абзац 4 изложен в редакции </w:t>
      </w:r>
      <w:hyperlink r:id="rId6" w:tgtFrame="Logical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от 14.12.2018 №84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управляет имуществом, находящимся в собственности Саморядовского сельсовета, в случаях и порядке, установленных Собранием депутатов Саморядовского сельсовета Большесолдатского района;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(в редакции </w:t>
      </w:r>
      <w:hyperlink r:id="rId7" w:tgtFrame="Logical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Курской области от 29.05.2017г. №32</w:t>
        </w:r>
      </w:hyperlink>
      <w:r>
        <w:rPr>
          <w:rFonts w:ascii="PT-Astra-Sans-Regular" w:hAnsi="PT-Astra-Sans-Regular"/>
          <w:color w:val="252525"/>
        </w:rPr>
        <w:t>, от </w:t>
      </w:r>
      <w:hyperlink r:id="rId8" w:tgtFrame="Logical" w:history="1">
        <w:r>
          <w:rPr>
            <w:rStyle w:val="a6"/>
            <w:rFonts w:ascii="PT-Astra-Sans-Regular" w:hAnsi="PT-Astra-Sans-Regular"/>
            <w:color w:val="0345BF"/>
          </w:rPr>
          <w:t>14.12.2018 №84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создает, реорганизует, ликвидирует муниципальные учреждения в порядке, установленном Администрацией Саморядовского  сельсовета Большесолдатского района;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(абзац 6 в новой редакции </w:t>
      </w:r>
      <w:hyperlink r:id="rId9" w:tgtFrame="Logical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Курской области от 27.06.2015г. №124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создает, реорганизует, ликвидирует  муниципальные предприятия</w:t>
      </w:r>
      <w:proofErr w:type="gramStart"/>
      <w:r>
        <w:rPr>
          <w:rFonts w:ascii="PT-Astra-Sans-Regular" w:hAnsi="PT-Astra-Sans-Regular"/>
          <w:color w:val="252525"/>
        </w:rPr>
        <w:t>.а</w:t>
      </w:r>
      <w:proofErr w:type="gramEnd"/>
      <w:r>
        <w:rPr>
          <w:rFonts w:ascii="PT-Astra-Sans-Regular" w:hAnsi="PT-Astra-Sans-Regular"/>
          <w:color w:val="252525"/>
        </w:rPr>
        <w:t xml:space="preserve"> также устанавливает тарифы на услуги муниципальных предприятий и учреждений, выполнение работ, за </w:t>
      </w:r>
      <w:r>
        <w:rPr>
          <w:rFonts w:ascii="PT-Astra-Sans-Regular" w:hAnsi="PT-Astra-Sans-Regular"/>
          <w:color w:val="252525"/>
        </w:rPr>
        <w:lastRenderedPageBreak/>
        <w:t>исключением случаев, предусмотренных федеральными законами в порядке, установленном Собранием депутатов Саморядовского  сельсовета Большесолдатского  района;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организует и осуществляет муниципальный  контроль  на территории Саморядовского сельсовета, разрабатывает  и принимает  административные регламенты осуществления  муниципального контроля в соответствующих  сферах  деятельности;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(абзацы 7,8 введены </w:t>
      </w:r>
      <w:hyperlink r:id="rId10" w:tgtFrame="Logical" w:history="1">
        <w:r>
          <w:rPr>
            <w:rStyle w:val="a6"/>
            <w:rFonts w:ascii="PT-Astra-Sans-Regular" w:hAnsi="PT-Astra-Sans-Regular"/>
            <w:color w:val="0345BF"/>
          </w:rPr>
          <w:t>Решением Собрания депутатов Саморядовского сельсовета Большесолдатского района Курской области от 27.06.2015г. №124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осуществляет иные полномочия в соответствии с действующим законодательством.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 Администрация  Саморядовского  сельсовета Большесолдатского района организует  и осуществляет  муниципальный контроль за соблюдением требований, установленных  муниципальными правовыми актами, принятыми  по вопросам  местного значения, а в случаях,  если  соответствующие  виды  контроля  отнесены  федеральными законами  к полномочиям  органов  местного самоуправления, также  муниципальный  контроль  за соблюдением требований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установленных   федеральными  законами, законами  Курской  области.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(абзац 1 в новой редакции </w:t>
      </w:r>
      <w:hyperlink r:id="rId11" w:tgtFrame="Logical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Курской области от 29.05.2017г. №32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Порядок организации и осуществления  муниципального  контроля  на территории Саморядовского сельсовета Большесолдатского района  в соответствующей сфере  деятельности  устанавливается  муниципальными правовыми актами  Саморядовского сельсовета  Большесолдатского района либо законом Курской области и принятыми  в соответствии  с ним муниципальными правовыми актами  Саморядовского сельсовета Большесолдатского района.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 отношениям,   связанным с осуществлением  муниципального контроля, организацией и проведением проверок  юридических лиц, индивидуальных предпринимателей, применяются положения  Федерального закона от 26 декабря 2008 года № 294-ФЗ «О защите прав 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(в редакции </w:t>
      </w:r>
      <w:hyperlink r:id="rId12" w:tgtFrame="Logical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Курской области от 29.05.2017г. №32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(часть 5 введена </w:t>
      </w:r>
      <w:hyperlink r:id="rId13" w:tgtFrame="Logical" w:history="1">
        <w:r>
          <w:rPr>
            <w:rStyle w:val="a6"/>
            <w:rFonts w:ascii="PT-Astra-Sans-Regular" w:hAnsi="PT-Astra-Sans-Regular"/>
            <w:color w:val="0345BF"/>
          </w:rPr>
          <w:t>Решением Собрания депутатов Саморядовского сельсовета Большесолдатского района Курской области от 27.06.2015г. №124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 Администрация Саморядовского сельсовета Большесолдатского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</w:t>
      </w:r>
      <w:proofErr w:type="gramStart"/>
      <w:r>
        <w:rPr>
          <w:rFonts w:ascii="PT-Astra-Sans-Regular" w:hAnsi="PT-Astra-Sans-Regular"/>
          <w:color w:val="252525"/>
        </w:rPr>
        <w:t>в</w:t>
      </w:r>
      <w:proofErr w:type="gramEnd"/>
      <w:r>
        <w:rPr>
          <w:rFonts w:ascii="PT-Astra-Sans-Regular" w:hAnsi="PT-Astra-Sans-Regular"/>
          <w:color w:val="252525"/>
        </w:rPr>
        <w:t xml:space="preserve"> редакции </w:t>
      </w:r>
      <w:hyperlink r:id="rId14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Курской области от 09.08.2006г. № 106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(нумерация частей в редакции </w:t>
      </w:r>
      <w:hyperlink r:id="rId15" w:tgtFrame="Logical" w:history="1">
        <w:r>
          <w:rPr>
            <w:rStyle w:val="a6"/>
            <w:rFonts w:ascii="PT-Astra-Sans-Regular" w:hAnsi="PT-Astra-Sans-Regular"/>
            <w:color w:val="0345BF"/>
          </w:rPr>
          <w:t>Решения Собрания депутатов Саморядовского сельсовета Большесолдатского района Курской области от 27.06.2015г. №124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Статья 33.1. Структура Администрации Саморядовского сельсовета Большесолдатского района. Органы Администрации Саморядовского сельсовета Большесолдатского района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(статья введена </w:t>
      </w:r>
      <w:hyperlink r:id="rId16" w:history="1">
        <w:r>
          <w:rPr>
            <w:rStyle w:val="a6"/>
            <w:rFonts w:ascii="PT-Astra-Sans-Regular" w:hAnsi="PT-Astra-Sans-Regular"/>
            <w:color w:val="0345BF"/>
          </w:rPr>
          <w:t>Решением Собрания депутатов Саморядовского сельсовета Большесолдатского района Курской области от 09.08.2006г. № 106</w:t>
        </w:r>
      </w:hyperlink>
      <w:r>
        <w:rPr>
          <w:rFonts w:ascii="PT-Astra-Sans-Regular" w:hAnsi="PT-Astra-Sans-Regular"/>
          <w:color w:val="252525"/>
        </w:rPr>
        <w:t>)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Структура Администрации Саморядовского сельсовета Большесолдатского района утверждается Собранием депутатов Саморядовского сельсовета Большесолдатского района по представлению Главы Саморядовского сельсовета Большесолдатского района - Главы Администрации Саморядовского сельсовета Большесолдатского района.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структуру Администрации Саморядовского сельсовета Большесолдатского района могут входить отраслевые (функциональные) и территориальные органы (подразделения) Администрации Саморядовского сельсовета Большесолдатского района.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случае</w:t>
      </w:r>
      <w:proofErr w:type="gramStart"/>
      <w:r>
        <w:rPr>
          <w:rFonts w:ascii="PT-Astra-Sans-Regular" w:hAnsi="PT-Astra-Sans-Regular"/>
          <w:color w:val="252525"/>
        </w:rPr>
        <w:t>,</w:t>
      </w:r>
      <w:proofErr w:type="gramEnd"/>
      <w:r>
        <w:rPr>
          <w:rFonts w:ascii="PT-Astra-Sans-Regular" w:hAnsi="PT-Astra-Sans-Regular"/>
          <w:color w:val="252525"/>
        </w:rPr>
        <w:t xml:space="preserve"> если орган Администрации Саморядовского сельсовета Большесолдатского района по объему обязанностей должен быть юридическим лицом, то основанием для его регистрации в качестве юридического лица являются решение Собрания депутатов Саморядовского сельсовета Большесолдатского района об учреждении соответствующего органа и утверждение Собранием депутатов Саморядовского сельсовета Большесолдатского района Положения об этом органе Администрации Саморядовского сельсовета Большесолдатского района. Предложение об учреждении такого органа и Положение о нем вносится Собранию депутатов Саморядовского сельсовета Большесолдатского района Главой Администрации Саморядовского сельсовета Большесолдатского района.</w:t>
      </w:r>
    </w:p>
    <w:p w:rsidR="005C006C" w:rsidRDefault="005C006C" w:rsidP="005C00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5C006C" w:rsidRDefault="00270D01" w:rsidP="005C006C"/>
    <w:sectPr w:rsidR="00270D01" w:rsidRPr="005C006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30162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A29F8"/>
    <w:rsid w:val="00AE7076"/>
    <w:rsid w:val="00AF484F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:8080/content/act/8635981c-2532-43e9-a859-4cd59c38cd25.doc" TargetMode="External"/><Relationship Id="rId13" Type="http://schemas.openxmlformats.org/officeDocument/2006/relationships/hyperlink" Target="http://192.168.0.1:8080/content/act/0121911c-2864-4d58-afc8-dcc753971a40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0.1:8080/content/act/4fe9692b-3036-49fa-9e1c-e021d241d422.doc" TargetMode="External"/><Relationship Id="rId12" Type="http://schemas.openxmlformats.org/officeDocument/2006/relationships/hyperlink" Target="http://192.168.0.1:8080/content/act/4fe9692b-3036-49fa-9e1c-e021d241d422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92.168.0.1:8080/content/act/b77bd0c9-0daf-4a51-9e15-3e09309da3d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0.1:8080/content/act/8635981c-2532-43e9-a859-4cd59c38cd25.doc" TargetMode="External"/><Relationship Id="rId11" Type="http://schemas.openxmlformats.org/officeDocument/2006/relationships/hyperlink" Target="http://192.168.0.1:8080/content/act/4fe9692b-3036-49fa-9e1c-e021d241d422.doc" TargetMode="External"/><Relationship Id="rId5" Type="http://schemas.openxmlformats.org/officeDocument/2006/relationships/hyperlink" Target="http://192.168.0.1:8080/content/act/0121911c-2864-4d58-afc8-dcc753971a40.doc" TargetMode="External"/><Relationship Id="rId15" Type="http://schemas.openxmlformats.org/officeDocument/2006/relationships/hyperlink" Target="http://192.168.0.1:8080/content/act/0121911c-2864-4d58-afc8-dcc753971a40.doc" TargetMode="External"/><Relationship Id="rId10" Type="http://schemas.openxmlformats.org/officeDocument/2006/relationships/hyperlink" Target="http://192.168.0.1:8080/content/act/0121911c-2864-4d58-afc8-dcc753971a4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1:8080/content/act/0121911c-2864-4d58-afc8-dcc753971a40.doc" TargetMode="External"/><Relationship Id="rId14" Type="http://schemas.openxmlformats.org/officeDocument/2006/relationships/hyperlink" Target="http://192.168.0.1:8080/content/act/b77bd0c9-0daf-4a51-9e15-3e09309da3d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57</cp:revision>
  <dcterms:created xsi:type="dcterms:W3CDTF">2023-07-28T12:17:00Z</dcterms:created>
  <dcterms:modified xsi:type="dcterms:W3CDTF">2023-11-19T13:45:00Z</dcterms:modified>
</cp:coreProperties>
</file>