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3B" w:rsidRDefault="004B4E3B" w:rsidP="004B4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САМОРЯДОВСКОГО СЕЛЬСОВЕТА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Р</w:t>
      </w:r>
      <w:proofErr w:type="gramEnd"/>
      <w:r>
        <w:rPr>
          <w:rFonts w:ascii="PT-Astra-Sans-Regular" w:hAnsi="PT-Astra-Sans-Regular"/>
          <w:color w:val="252525"/>
        </w:rPr>
        <w:t xml:space="preserve"> А С П О Р Я Ж Е Н И Е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20.02.2014 г. № 14-р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Об  организации  пропуска   </w:t>
      </w:r>
      <w:proofErr w:type="gramStart"/>
      <w:r>
        <w:rPr>
          <w:rFonts w:ascii="PT-Astra-Sans-Regular" w:hAnsi="PT-Astra-Sans-Regular"/>
          <w:color w:val="252525"/>
        </w:rPr>
        <w:t>весенних</w:t>
      </w:r>
      <w:proofErr w:type="gramEnd"/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паводковых        вод     на      территории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в 2013 году.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 В  целях  своевременной  подготовки и обеспечения безаварийного пропуска  паводковых вод, недопущения чрезвычайных ситуаций вследствие весеннего  половодья на территории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 в 2014 году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1.В срок до 5 марта 2014 года  зам. главы Воронцову С.И.  совместно со специалистами  ОАО «Надежда»  произвести осмотр плотин прудов и   систем пропуска  паводковых вод;  внести соответствующие предложения о мероприятиях  по предотвращению размыва плотин паводковыми водами.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2.Главе администрации Позднякову В.И.  ходатайствовать перед руководством ОАО  «Надежда» о техническом содействии  в выполнении мероприятий  по  предотвращению  размыва плотин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а именно: в завозе   материала по укреплению плотин,  в выделении рабочей силы  для  аварийных формирований   и т.д.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3.</w:t>
      </w:r>
      <w:proofErr w:type="gramStart"/>
      <w:r>
        <w:rPr>
          <w:rFonts w:ascii="PT-Astra-Sans-Regular" w:hAnsi="PT-Astra-Sans-Regular"/>
          <w:color w:val="252525"/>
        </w:rPr>
        <w:t>Педагогическим</w:t>
      </w:r>
      <w:proofErr w:type="gramEnd"/>
      <w:r>
        <w:rPr>
          <w:rFonts w:ascii="PT-Astra-Sans-Regular" w:hAnsi="PT-Astra-Sans-Regular"/>
          <w:color w:val="252525"/>
        </w:rPr>
        <w:t xml:space="preserve"> коллектива </w:t>
      </w:r>
      <w:proofErr w:type="spellStart"/>
      <w:r>
        <w:rPr>
          <w:rFonts w:ascii="PT-Astra-Sans-Regular" w:hAnsi="PT-Astra-Sans-Regular"/>
          <w:color w:val="252525"/>
        </w:rPr>
        <w:t>Саморядовской</w:t>
      </w:r>
      <w:proofErr w:type="spellEnd"/>
      <w:r>
        <w:rPr>
          <w:rFonts w:ascii="PT-Astra-Sans-Regular" w:hAnsi="PT-Astra-Sans-Regular"/>
          <w:color w:val="252525"/>
        </w:rPr>
        <w:t xml:space="preserve"> средней, </w:t>
      </w:r>
      <w:proofErr w:type="spellStart"/>
      <w:r>
        <w:rPr>
          <w:rFonts w:ascii="PT-Astra-Sans-Regular" w:hAnsi="PT-Astra-Sans-Regular"/>
          <w:color w:val="252525"/>
        </w:rPr>
        <w:t>Бирюковской</w:t>
      </w:r>
      <w:proofErr w:type="spellEnd"/>
      <w:r>
        <w:rPr>
          <w:rFonts w:ascii="PT-Astra-Sans-Regular" w:hAnsi="PT-Astra-Sans-Regular"/>
          <w:color w:val="252525"/>
        </w:rPr>
        <w:t xml:space="preserve"> и </w:t>
      </w:r>
      <w:proofErr w:type="spellStart"/>
      <w:r>
        <w:rPr>
          <w:rFonts w:ascii="PT-Astra-Sans-Regular" w:hAnsi="PT-Astra-Sans-Regular"/>
          <w:color w:val="252525"/>
        </w:rPr>
        <w:t>Будищанской</w:t>
      </w:r>
      <w:proofErr w:type="spellEnd"/>
      <w:r>
        <w:rPr>
          <w:rFonts w:ascii="PT-Astra-Sans-Regular" w:hAnsi="PT-Astra-Sans-Regular"/>
          <w:color w:val="252525"/>
        </w:rPr>
        <w:t xml:space="preserve"> основных общеобразовательных  школ провести разъяснительную работу с учениками,  уделить внимание на собраниях родителей   на правила поведения детей на водных объектах в период паводка.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4.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постановления возложить на заместителя главы  Воронцова С.И.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</w:t>
      </w:r>
    </w:p>
    <w:p w:rsidR="004B4E3B" w:rsidRDefault="004B4E3B" w:rsidP="004B4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администрации                               В.И.Поздняков</w:t>
      </w:r>
    </w:p>
    <w:p w:rsidR="00270D01" w:rsidRPr="004B4E3B" w:rsidRDefault="00270D01" w:rsidP="004B4E3B"/>
    <w:sectPr w:rsidR="00270D01" w:rsidRPr="004B4E3B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B4E3B"/>
    <w:rsid w:val="004F1C39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33</cp:revision>
  <dcterms:created xsi:type="dcterms:W3CDTF">2023-07-28T12:17:00Z</dcterms:created>
  <dcterms:modified xsi:type="dcterms:W3CDTF">2023-11-19T06:01:00Z</dcterms:modified>
</cp:coreProperties>
</file>