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РЕКОМЕНДАЦИИ</w:t>
      </w:r>
      <w:r>
        <w:rPr>
          <w:rFonts w:ascii="PT-Astra-Sans-Regular" w:hAnsi="PT-Astra-Sans-Regular"/>
          <w:b/>
          <w:bCs/>
          <w:color w:val="252525"/>
        </w:rPr>
        <w:br/>
      </w:r>
      <w:r>
        <w:rPr>
          <w:rFonts w:ascii="PT-Astra-Sans-Regular" w:hAnsi="PT-Astra-Sans-Regular"/>
          <w:b/>
          <w:bCs/>
          <w:color w:val="252525"/>
        </w:rPr>
        <w:br/>
      </w:r>
      <w:r>
        <w:rPr>
          <w:rStyle w:val="a4"/>
          <w:rFonts w:ascii="PT-Astra-Sans-Regular" w:hAnsi="PT-Astra-Sans-Regular"/>
          <w:color w:val="252525"/>
        </w:rPr>
        <w:t>ПУБЛИЧНЫХ СЛУШАНИЙ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Рассмотрев на публичных слушаниях, состоявшихся 16  июня  2015 года, проект Решения Собрания депутатов Саморядовского сельсовета Большесолдатского района Курской области «О внесении изменений и дополнений в Устав муниципального образования «Саморядовский  сельсовет» Большесолдатского района Курской области» и предложения, поступившие в ходе слушаний,  </w:t>
      </w:r>
      <w:r>
        <w:rPr>
          <w:rStyle w:val="a4"/>
          <w:rFonts w:ascii="PT-Astra-Sans-Regular" w:hAnsi="PT-Astra-Sans-Regular"/>
          <w:color w:val="252525"/>
        </w:rPr>
        <w:t>Решили</w:t>
      </w:r>
      <w:r>
        <w:rPr>
          <w:rFonts w:ascii="PT-Astra-Sans-Regular" w:hAnsi="PT-Astra-Sans-Regular"/>
          <w:color w:val="252525"/>
        </w:rPr>
        <w:t>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1. Одобрить проект Решения Собрания депутатов Саморядовского сельсовета Большесолдатского района «О внесении изменений и дополнений в Устав муниципального образования «Саморядовский  сельсовет» Большесолдатского района Курской области», обнародованный   27 мая  2015 года путем размещения  на  информационных стендах, расположенных: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1-й – на здании администрации Саморядовского сельсовета,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2-й – на здании столовой  ООО «Агросил», с.Козыревка,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3-й – на здании МКОУ «Будищанская основная общеобразовательная школа»,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4-й – на здании МКОУ «Бирюковская основная общеобразовательная школа»   и на официальном сайте  администрации Саморядовского  сельсовета  Большесолдатского района  http://саморядовский.рф     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Рекомендовать Собранию депутатов Саморядовского сельсовета Большесолдатского района при рассмотрении и принятии решения «О внесении изменений и дополнений в Устав муниципального образования «Саморядовский сельсовет» Большесолдатского района Курской области», учесть соответствующие действующему законодательству, предложенные в ходе проведения публичных слушаний  замечания и предложения по проекту Решения Собрания депутатов Саморядовского  сельсовета Большесолдатского района Курской области «О внесении изменений и дополнений в Устав муниципального образования «Саморядовский сельсовет» Большесолдатского района Курской области».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Протокол публичных слушаний от 16  июня  2015 года вместе с принятыми Рекомендациями направить Собранию депутатов Саморядовского  сельсовета Большесолдатского района и обнародовать на информационных стендах, указанных в пункте 1 настоящих Рекомендаций и на официальном сайте администрации Саморядовского сельсовета Большесолдатского района </w:t>
      </w:r>
    </w:p>
    <w:p w:rsidR="00AF484F" w:rsidRDefault="00AF484F" w:rsidP="00AF484F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hyperlink r:id="rId5" w:history="1">
        <w:r>
          <w:rPr>
            <w:rStyle w:val="a6"/>
            <w:rFonts w:ascii="inherit" w:hAnsi="inherit"/>
            <w:b w:val="0"/>
            <w:bCs w:val="0"/>
            <w:color w:val="252525"/>
          </w:rPr>
          <w:t>ПРОТОКОЛ проведения публичных слушаний по проекту решения Собрания депутатов Саморядовского сельсовета Большесолдатского района Курской области «О внесении изменений и дополнений в Устав муниципального образования «Саморядовский сельсовет»...</w:t>
        </w:r>
      </w:hyperlink>
    </w:p>
    <w:p w:rsidR="00AF484F" w:rsidRDefault="00AF484F" w:rsidP="00AF484F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Официальные выступления и заявления</w:t>
      </w:r>
      <w:r>
        <w:rPr>
          <w:rStyle w:val="published"/>
          <w:rFonts w:ascii="PT-Astra-Sans-Regular" w:hAnsi="PT-Astra-Sans-Regular"/>
          <w:color w:val="252525"/>
        </w:rPr>
        <w:t> 16 июня 2015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ПРОТОКОЛ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проведения публичных слушаний по проекту решения Собрания депутатов Саморядовского сельсовета Большесолдатского района Курской области «О внесении изменений и дополнений в Устав муниципального образования «Саморядовский  сельсовет» Большесолдатского района Курской области,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16  июня  2015 года,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Курская область, Большесолдатский район, д.Саморядово 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МКУК «Саморядовскаий   ЦСДК».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Председательствующий – Поздняков В.И.  – председатель Собрания депутатов, в соответствии с Временным порядком проведения публичных слушаний по проекту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области», утвержденным решением Собрания депутатов Саморядовского  сельсовета Большесолдатского района 27 мая  2015  года   №121  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области», приему и учету предложений по нему, депутаты, население Саморядовского  сельсовета, представители общественности 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На повестку дня выносится вопрос о проекте решения Собрания депутатов Саморядовского 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области», обнародованный 27 мая  2015  года на 4-х информационных стендах, расположенных: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1-й – здание администрации Саморядовского  сельсовета Большесолдатского района,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2-й – здание столовой ООО «Агросил»,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3-й – здание Бирюковской основной общеобразовательной школы,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lastRenderedPageBreak/>
        <w:t>4-й –здание   Будищанской основной общеобразовательной школы   и на официальном сайте администрации Саморядовского сельсовета Большесолдатского района  http://саморядовский.рф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Оглашается Временный порядок проведения публичных слушаний по проекту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сельсовет» Большесолдатского района Курской области», утвержденный решением Собрания депутатов Саморядовского  сельсовета Большесолдатского района от 27 мая апреля 2015 года № 121 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Для проведения публичных слушаний предлагается избрать: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1.Счетную комиссию.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2.Секретаря публичных слушаний.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3.Утвердить регламент работы.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По формированию счетной комиссии слово  предоставляется  Пылевой Т.В. - депутату Собрания депутатов Саморядовского  сельсовета Большесолдатского района, которая предложила создать комиссию в количестве 3 человек. Персонально: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Савинова Л.С. - начальник отдела администрации Саморядовского  сельсовета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Терентьева Е.Г.  – ведущий специалист-эксперт администрации Саморядовского  сельсовета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Карачевцева Е.В.  - заведующая МКУК «Саморядовский центральный сельский Дом культуры ».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Предложил проголосовать списком.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Голосовали «За»- единогласно.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Поступило предложение секретарем публичных слушаний избрать Воронцова С.И. - заместителя главы администрации Саморядовского  сельсовета.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Голосовали «За»-единогласно.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Счетная комиссия подсчитывает присутствующих. Всего присутствуют  39  человек.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Председатель публичных слушаний объявляет, что для работы необходимо утвердить регламент.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lastRenderedPageBreak/>
        <w:t>Предлагается следующий порядок работы:</w:t>
      </w:r>
    </w:p>
    <w:p w:rsidR="00AF484F" w:rsidRDefault="00AF484F" w:rsidP="00AF484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Доклад об основных положениях проекта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области»- не более 20 минут.</w:t>
      </w:r>
    </w:p>
    <w:p w:rsidR="00AF484F" w:rsidRDefault="00AF484F" w:rsidP="00AF484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Выступления - не более 10 минут.</w:t>
      </w:r>
    </w:p>
    <w:p w:rsidR="00AF484F" w:rsidRDefault="00AF484F" w:rsidP="00AF484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Ответы на вопросы – не более 15 минут.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 Слушали доклад Позднякова В.И.  о проекте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Выступили: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Поздняков В.И.  – председатель комиссии, который сказал, что предложений по проекту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 в комиссию не поступило.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    Председатель предложил задавать вопросы, вносить предложения по проекту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 Вопросов, предложений по проекту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 не поступило.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  Слово предоставляется секретарю публичных слушаний Воронцову С.И. , который  сообщил , что предложений, вопросов по проекту решения Собрания депутатов Саморядовского  сельсовета Большесолдатского района «О внесении изменений и дополнений в Устав муниципального образования «Саморядовский  сельсовет» Большесолдатского района Курской области» не поступило.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Председатель предложил публичные слушания считать оконченными.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lastRenderedPageBreak/>
        <w:t>Председательствующий на публичных слушаниях:                В.И.Поздняков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Секретарь публичных слушаний:                                               С.И.Воронцов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AF484F" w:rsidRDefault="00AF484F" w:rsidP="00AF484F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hyperlink r:id="rId6" w:history="1">
        <w:r>
          <w:rPr>
            <w:rStyle w:val="a6"/>
            <w:rFonts w:ascii="inherit" w:hAnsi="inherit"/>
            <w:b w:val="0"/>
            <w:bCs w:val="0"/>
            <w:color w:val="252525"/>
          </w:rPr>
          <w:t>ИНФОРМАЦИЯ</w:t>
        </w:r>
      </w:hyperlink>
    </w:p>
    <w:p w:rsidR="00AF484F" w:rsidRDefault="00AF484F" w:rsidP="00AF484F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Официальные выступления и заявления</w:t>
      </w:r>
      <w:r>
        <w:rPr>
          <w:rStyle w:val="published"/>
          <w:rFonts w:ascii="PT-Astra-Sans-Regular" w:hAnsi="PT-Astra-Sans-Regular"/>
          <w:color w:val="252525"/>
        </w:rPr>
        <w:t> 12 июня 2015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             В комитет финансов Курской области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 Саморядовского сельсовета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ИНФОРМАЦИЯ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заключение от 30.04.2015 г. проведенного Комитетом финансов анализа бюджета  муниципального образования « Саморядовский сельсовет» Большесолдатского района  на 2015 год и на плановый период 2016 и 2017 годов.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Администрацией Саморядовского сельсовета сделано следующее: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текстовой части решения о бюджете на 2015 год и на плановый период 2016 и 2017 годов: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пункт 12 Решения изложить в следующей редакции  «Установить предельный объем муниципального долга в 2015 году в сумме 803,726 тыс. рублей, в 2016 году в сумме 902,240 тыс. рублей, в 2017 году в сумме 927,215 тыс. рублей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1.В приложении №3 по утверждению главных администраторов доходов местного бюджета строку с кодом БК 001 1 11 02033 10 0000 120 ; строку с кодом БК 001 1 16 21050 10 0000 140 исключить, так как администрирование данного доходного источника не относится к компетенции органов местного самоуправления поселений.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наименование кодов налоговых доходов привели в соответствие с бюджетной классификацией, утвержденной приказом министерства финансов Российской Федерации от 01.07.2013 г. №65н «Об утверждении Указаний о порядке применения бюджетной классификации Российской Федерации» (с изменениями и дополнениями).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2.В приложениях №№ 7-10 о распределении бюджетных ассигнований по разделам и подразделам, целевым статьям и видам расходов  и ведомственная структура расходов бюджета: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-подраздел 0203 изложили в следующей редакции:</w:t>
      </w:r>
    </w:p>
    <w:tbl>
      <w:tblPr>
        <w:tblW w:w="11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23"/>
        <w:gridCol w:w="1279"/>
        <w:gridCol w:w="929"/>
        <w:gridCol w:w="1278"/>
        <w:gridCol w:w="1161"/>
      </w:tblGrid>
      <w:tr w:rsidR="00AF484F" w:rsidTr="00AF484F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РЗ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ПР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ЦСР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ВР</w:t>
            </w:r>
          </w:p>
        </w:tc>
      </w:tr>
      <w:tr w:rsidR="00AF484F" w:rsidTr="00AF484F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lastRenderedPageBreak/>
              <w:t>Национальная оборона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Мобилизационная и вневедомственная подготовка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Непрограммная  деятельность органов местного самоуправления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77 0 0000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Непрограммые  расходы органов местного самоуправления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77 2 0000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77 2 5118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Расходы на выплаты персоналу в целях 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77 2 5118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100</w:t>
            </w:r>
          </w:p>
        </w:tc>
      </w:tr>
    </w:tbl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расходы по разделу 0300 отразили в следующей редакции: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tbl>
      <w:tblPr>
        <w:tblW w:w="11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0"/>
        <w:gridCol w:w="1151"/>
        <w:gridCol w:w="575"/>
        <w:gridCol w:w="1494"/>
        <w:gridCol w:w="1150"/>
      </w:tblGrid>
      <w:tr w:rsidR="00AF484F" w:rsidTr="00AF484F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РЗ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ПР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ЦСР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ВР</w:t>
            </w:r>
          </w:p>
        </w:tc>
      </w:tr>
      <w:tr w:rsidR="00AF484F" w:rsidTr="00AF484F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13 0 0000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13 1 0000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13 1 1415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13 1 1415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200</w:t>
            </w:r>
          </w:p>
        </w:tc>
      </w:tr>
    </w:tbl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приложении №10 ведомственная структура расходов бюджета на плановый период 2016-2017 годов наименование целевой статьи  71 12 1402 изложили в редакции «Обеспечение деятельности и выполнение функций органов местного самоуправления».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приложении №11 по программе муниципальных внутренних заимствований: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-в наименовании слова «и плановый период 2016-2017 годов» исключили.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наименовании приложения №12 по программе муниципальных внутренних заимствований исключили слова «2015 год».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Главы администрации                                                                                                                В.И. Поздняков                                                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Начальник отдела                                                                                                                         Л.С. Савинова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hyperlink r:id="rId7" w:history="1">
        <w:r>
          <w:rPr>
            <w:rStyle w:val="a6"/>
            <w:rFonts w:ascii="inherit" w:hAnsi="inherit"/>
            <w:b w:val="0"/>
            <w:bCs w:val="0"/>
            <w:color w:val="252525"/>
          </w:rPr>
          <w:t>Выступление Главы Саморядовского сельсовета Большесолдатского района с отчетом о проделанной администрацией Саморядовского сельсовета за 2014 год работе</w:t>
        </w:r>
      </w:hyperlink>
    </w:p>
    <w:p w:rsidR="00AF484F" w:rsidRDefault="00AF484F" w:rsidP="00AF484F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category-name"/>
          <w:rFonts w:ascii="PT-Astra-Sans-Regular" w:hAnsi="PT-Astra-Sans-Regular"/>
          <w:color w:val="252525"/>
        </w:rPr>
        <w:t>Официальные выступления и заявления</w:t>
      </w:r>
      <w:r>
        <w:rPr>
          <w:rStyle w:val="published"/>
          <w:rFonts w:ascii="PT-Astra-Sans-Regular" w:hAnsi="PT-Astra-Sans-Regular"/>
          <w:color w:val="252525"/>
        </w:rPr>
        <w:t> 29 мая 2015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Выступление Главы Саморядовского сельсовета Большесолдатского района с отчетом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 проделанной  администрацией Саморядовского сельсовета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 2014  год работе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  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БЮДЖЕТНАЯ ДЕЯТЕЛЬНОСТЬ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Бюджет всего             тыс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1.Доходная  часть</w:t>
      </w:r>
      <w:r>
        <w:rPr>
          <w:rFonts w:ascii="PT-Astra-Sans-Regular" w:hAnsi="PT-Astra-Sans-Regular"/>
          <w:color w:val="252525"/>
        </w:rPr>
        <w:t>:   5 688 000 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1.Налог на землю   632 000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2.Налог на имущество 86 000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3.Аренда   145  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4.Дотация     1 317 000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5.Подоходный  налог    1 812  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6.Единый сельхозналог  4 000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7.Субсидии     762 000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8.Субвенции  445 000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9.прочие безвозмездные доходы (спонсорская помощь ) 470 000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10. Штрафы 15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 2.Расходы  5 641 000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1.Администрация – 1 943 000 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2.Культура  -1 634  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3.Библиотеки -591 000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4.Субсидии населению 322 000 руб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5.Башня   в д.Саморядово (всего 500 000 руб,  софинансирование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51 000 руб)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 . Благоустройство кладбищ в д.Саморядово и  д.Будище-195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9.Документация на Администрацию сельсовета 7,5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10.Документация на Саморядовский ЦСДК 7,5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11.Документация на  дорогу ул.Поповка   с.Козыревка 11,5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12.Документация на водонапорные башни 40,5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   БЛАГОУСТРОЙСТВО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 2014 год фактически выполнено: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1.Капитальный ремонт водонапорной башни в д.Саморядово.  (Заменена башня,   установлен павильон,  заглублен на два кольца оголовок скважины,  установлена на него крышка,  заменено 60 и  водопровода,  смонтирован  бетонный колодец в котором  установлена   задвижка).  Заменена  линия  электропередачи к скважине. Кроме того, установлен пожарный гидрант в д.Саморядово.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2.Завершено строительство  площадки перед  Саморядовским ДК размером 50х20 метров. Необходимо отметить, что на выравнивание места ушло около 2000 куб. метров грунта. Грунт был использован  из котлована при строительстве кормоцеха в с.Козыревка.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3.Начаты работы по расширению кладбища в д.Саморядово, а именно: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-выровнена территория перед кладбищем и непосредственно самого кладбища,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-установлены декоративные ворота и калитка,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-частично спилены  деревья и убраны  кустарники.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4.Начаты работы по расширению кладбища в д.Будище , а именно: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-расширена  территория  кладбища,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-установлены декоративные ворота и калитка,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-установлена  около центрального входа декоративная  изгородь  длинною 28 метров 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5.Установлен пожарный гидрант в д.Будище.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В 2014 году хозяйствующими  на территории Саморядовского сельсовета субъектами (ОАО «Надежда»,  ОАО «Агросил» )  была оказана благотворительная помощь в размере 1 900 000 рублей, которая израсходована следующим образом: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 Т Ч Е Т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 расходовании денежных средств,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выделенных на благоустройство учреждений Саморядовского сельсовета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2014 году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tbl>
      <w:tblPr>
        <w:tblW w:w="11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9129"/>
        <w:gridCol w:w="1578"/>
      </w:tblGrid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  <w:jc w:val="center"/>
            </w:pPr>
            <w:r>
              <w:t>№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  <w:jc w:val="center"/>
            </w:pPr>
            <w:r>
              <w:t>Наименование товара, услуги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  <w:jc w:val="center"/>
            </w:pPr>
            <w:r>
              <w:t>Сумма</w:t>
            </w:r>
          </w:p>
          <w:p w:rsidR="00AF484F" w:rsidRDefault="00AF484F">
            <w:pPr>
              <w:pStyle w:val="a3"/>
              <w:spacing w:before="0" w:beforeAutospacing="0"/>
              <w:jc w:val="center"/>
            </w:pPr>
            <w:r>
              <w:t>тыс. руб</w:t>
            </w:r>
          </w:p>
        </w:tc>
      </w:tr>
      <w:tr w:rsidR="00AF484F" w:rsidTr="00AF484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AF484F" w:rsidRDefault="00AF484F">
            <w:pPr>
              <w:pStyle w:val="a3"/>
              <w:spacing w:before="0" w:beforeAutospacing="0"/>
              <w:jc w:val="center"/>
            </w:pPr>
            <w:r>
              <w:t>ОАО «АГРОСИЛ»</w:t>
            </w:r>
          </w:p>
          <w:p w:rsidR="00AF484F" w:rsidRDefault="00AF484F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Музыкальное оборудование (колонки, цветомузыка, и др.)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220 985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Ноутбук, принтер, системный блок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40 240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Бензокоса , бензопила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27 279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4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Ноутбук, принтер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24 300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lastRenderedPageBreak/>
              <w:t>5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Проектор , экран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18 010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6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Пластиковые окна, двери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196 000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7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Металлические двери на ЦСДК (4 шт), ворота на кладбище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102 000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8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Концертные костюмы (взрослые  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230 000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ИТОГО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858 814</w:t>
            </w:r>
          </w:p>
        </w:tc>
      </w:tr>
      <w:tr w:rsidR="00AF484F" w:rsidTr="00AF484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AF484F" w:rsidRDefault="00AF484F">
            <w:pPr>
              <w:pStyle w:val="a3"/>
              <w:spacing w:before="0" w:beforeAutospacing="0"/>
              <w:jc w:val="center"/>
            </w:pPr>
            <w:r>
              <w:t>ОАО «НАДЕЖДА»</w:t>
            </w:r>
          </w:p>
          <w:p w:rsidR="00AF484F" w:rsidRDefault="00AF484F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Материальная помощь школам</w:t>
            </w:r>
          </w:p>
          <w:p w:rsidR="00AF484F" w:rsidRDefault="00AF484F">
            <w:pPr>
              <w:pStyle w:val="a3"/>
              <w:spacing w:before="0" w:beforeAutospacing="0"/>
            </w:pPr>
            <w:r>
              <w:t>Саморядовская СОШ</w:t>
            </w:r>
          </w:p>
          <w:p w:rsidR="00AF484F" w:rsidRDefault="00AF484F">
            <w:pPr>
              <w:pStyle w:val="a3"/>
              <w:spacing w:before="0" w:beforeAutospacing="0"/>
            </w:pPr>
            <w:r>
              <w:t>Бирюковская ООШ</w:t>
            </w:r>
          </w:p>
          <w:p w:rsidR="00AF484F" w:rsidRDefault="00AF484F">
            <w:pPr>
              <w:pStyle w:val="a3"/>
              <w:spacing w:before="0" w:beforeAutospacing="0"/>
            </w:pPr>
            <w:r>
              <w:t>Будищанская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rPr>
                <w:rStyle w:val="a4"/>
              </w:rPr>
              <w:t>487 000</w:t>
            </w:r>
          </w:p>
          <w:p w:rsidR="00AF484F" w:rsidRDefault="00AF484F">
            <w:pPr>
              <w:pStyle w:val="a3"/>
              <w:spacing w:before="0" w:beforeAutospacing="0"/>
            </w:pPr>
            <w:r>
              <w:t>200 000</w:t>
            </w:r>
          </w:p>
          <w:p w:rsidR="00AF484F" w:rsidRDefault="00AF484F">
            <w:pPr>
              <w:pStyle w:val="a3"/>
              <w:spacing w:before="0" w:beforeAutospacing="0"/>
            </w:pPr>
            <w:r>
              <w:t>167 000</w:t>
            </w:r>
          </w:p>
          <w:p w:rsidR="00AF484F" w:rsidRDefault="00AF484F">
            <w:pPr>
              <w:pStyle w:val="a3"/>
              <w:spacing w:before="0" w:beforeAutospacing="0"/>
            </w:pPr>
            <w:r>
              <w:t>120 000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Линолеум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39 373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3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Краска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47 656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4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Электропроводка, выключатели, розетки для ЦСДК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16 984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5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Цемент, гипоскартон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7 000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6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Администрация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400 000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ИТОГО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rPr>
                <w:rStyle w:val="a4"/>
              </w:rPr>
              <w:t>998 013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AF484F" w:rsidTr="00AF484F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84F" w:rsidRDefault="00AF484F">
            <w:pPr>
              <w:pStyle w:val="a3"/>
              <w:spacing w:before="0" w:beforeAutospacing="0"/>
            </w:pPr>
            <w:r>
              <w:t> </w:t>
            </w:r>
          </w:p>
        </w:tc>
      </w:tr>
    </w:tbl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Планируется: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1.Строительство башни в д.Будище.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2.Дальнейшее благоустройства кладбищ в д.Будище и д.Саморядово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3.Благоустройство родника в д.Саморядово (на ул. Собачевка).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Необходимо сделать замечание о сложном финансовом положении.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 ОБСПЕЧЕНИЕ ЖИЛЬЕМ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1.Были подготовлены документы  на вдову участника ВОВ Братчикову Л.А.   и  предоставлены в  дирекцию по жилищным  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 2.Двое жителей сельсовета (Кузнецова Валентина Ивановна  и Бородина Ксения Яковлевна)   как члены семей погибших участников Великой Отечественной войны  будут признаны нуждающимися в улучшении жилищных условий.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С 2015 года  полномочия по признанию нуждающимися будут передан на районный  уровень.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ЧЕСТВОВАНИЕ   КО ДНЮ ПОБЕДЫ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9 мая 2014 года 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Проведены торжественные мороприятия, посвященные Дню Победы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 счет спонсорской помощи  организован салют,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12  вдовам-      ценные подарки по  900  руб.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Все за счет спонсорской помощи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ПРАВОТВОРЧЕСКАЯ ДЕЯТЕЛЬНОСТЬ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 В  2013 году   принято: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Постановлений  ------ 92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Распоряжений   ------  85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Решений Собрания   депутатов ---------  49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Проведено 4 схода граждан.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ПРИЕМ ГРАЖДАН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Побывало на приеме    :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  917    граждан  (практически  каждый  взрослый    житель  сельсовета – справки, выписки,  и др,)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ДЕМОГРАФИЯ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  2012 год                                            За 2013             За 2014 год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Родилось   :     4                                   7                          15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Умерло      :   28                                   16                        24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 Прибыло    :  16                                   28                        8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Выбыло:        20                                   16                        16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Итого жителей на 1 .01.13 года – 1380     01.01.14-  1383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ИТОГО жителей на 01.01.2015 года   1364  жителя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ОПЛАТА    УСЛУГ    ЖКУ     НАСЕЛЕНИЮ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 2014 год на начло года – 21 семей,  сумма выплаченной субсидии 322   тыс. рублей.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СОДЕРЖАНИЕ   СИСТЕМЫ ВОДОСНАБЖЕНИЯ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11      </w:t>
      </w:r>
      <w:r>
        <w:rPr>
          <w:rFonts w:ascii="PT-Astra-Sans-Regular" w:hAnsi="PT-Astra-Sans-Regular"/>
          <w:color w:val="252525"/>
        </w:rPr>
        <w:t>водонапорных башен  около </w:t>
      </w:r>
      <w:r>
        <w:rPr>
          <w:rStyle w:val="a4"/>
          <w:rFonts w:ascii="PT-Astra-Sans-Regular" w:hAnsi="PT-Astra-Sans-Regular"/>
          <w:color w:val="252525"/>
        </w:rPr>
        <w:t>60</w:t>
      </w:r>
      <w:r>
        <w:rPr>
          <w:rFonts w:ascii="PT-Astra-Sans-Regular" w:hAnsi="PT-Astra-Sans-Regular"/>
          <w:color w:val="252525"/>
        </w:rPr>
        <w:t>  водоразборных колонок  </w:t>
      </w:r>
      <w:r>
        <w:rPr>
          <w:rStyle w:val="a4"/>
          <w:rFonts w:ascii="PT-Astra-Sans-Regular" w:hAnsi="PT-Astra-Sans-Regular"/>
          <w:color w:val="252525"/>
        </w:rPr>
        <w:t>28</w:t>
      </w:r>
      <w:r>
        <w:rPr>
          <w:rFonts w:ascii="PT-Astra-Sans-Regular" w:hAnsi="PT-Astra-Sans-Regular"/>
          <w:color w:val="252525"/>
        </w:rPr>
        <w:t> км.  водопровода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Обслуживаются организацией «Водоснабжение Большесолдатского   района» 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ПОЖАРНАЯ ОБСТАНОВКА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Год обошелся без катаклизмов,   1 пожар в с.Козыревка. (Аграмакова О.В.)   1 бесхозное строение (на ферме в д.Будище),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12 случаев возгорания сухой травы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В выходные и праздничные  дни в пожароопасный период   патрулирование улиц населенных  пунктов  сельсовета  силами депутатов  сельсовета и работниками администрации  сельсовета.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ПРОВЕДЕНИЕ ПРОВЕРОК КОНТРОЛИРУЮЩИМИ ОРГАНИЗАЦИЯМИ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Предоставлено в прокуратуру Б.Солдатского района  материал  на 26  запросов, представлений, протестов.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Проведены проверки: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   инспекцией безопасности дорожного движения – (штраф – 2  тыс. рублей)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    трудовая инспекция  – ( штраф - 5 тыс.   рублей)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   судебные приставы – 10   тыс.  рублей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lastRenderedPageBreak/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СУДЕБНЫЕ РЕШЕНИЯ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F484F" w:rsidRDefault="00AF484F" w:rsidP="00AF48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Вынесены три  судебных решения:</w:t>
      </w:r>
    </w:p>
    <w:p w:rsidR="00270D01" w:rsidRPr="00AF484F" w:rsidRDefault="00270D01" w:rsidP="00AF484F"/>
    <w:sectPr w:rsidR="00270D01" w:rsidRPr="00AF484F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A27EF4"/>
    <w:rsid w:val="00A451E1"/>
    <w:rsid w:val="00A518E3"/>
    <w:rsid w:val="00AA29F8"/>
    <w:rsid w:val="00AE7076"/>
    <w:rsid w:val="00AF484F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efrfelqbshh2p.xn--p1ai/index.php/ofitsialnye-vystupleniya-i-zayavleniya/348-vystuplenie-glavy-samoryadovskogo-selsoveta-bolshesoldatskogo-rajona-s-otchetom-o-prodelannoj-administratsiej-samoryadovskogo-selsoveta-za-2014-god-rab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efrfelqbshh2p.xn--p1ai/index.php/ofitsialnye-vystupleniya-i-zayavleniya/368-informatsiya" TargetMode="External"/><Relationship Id="rId5" Type="http://schemas.openxmlformats.org/officeDocument/2006/relationships/hyperlink" Target="https://xn--80aefrfelqbshh2p.xn--p1ai/index.php/ofitsialnye-vystupleniya-i-zayavleniya/365-protokol-provedeniya-publichnykh-slushanij-po-proektu-resheniya-sobraniya-deputatov-samoryadovskogo-selsoveta-bolshesoldatskogo-rajona-kurskoj-oblasti-o-vnesenii-izmenenij-i-dopolnenij-v-ustav-munitsipalnogo-obrazovaniya-samoryadovskij-selsovet-bolshesol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16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53</cp:revision>
  <dcterms:created xsi:type="dcterms:W3CDTF">2023-07-28T12:17:00Z</dcterms:created>
  <dcterms:modified xsi:type="dcterms:W3CDTF">2023-11-19T13:33:00Z</dcterms:modified>
</cp:coreProperties>
</file>